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6D" w:rsidRDefault="0059256D" w:rsidP="0059256D">
      <w:pPr>
        <w:ind w:firstLine="0"/>
        <w:jc w:val="right"/>
        <w:rPr>
          <w:lang w:val="ru-RU"/>
        </w:rPr>
      </w:pPr>
      <w:r>
        <w:rPr>
          <w:lang w:val="ru-RU"/>
        </w:rPr>
        <w:t>Приложение № 3</w:t>
      </w:r>
    </w:p>
    <w:p w:rsidR="0059256D" w:rsidRDefault="0059256D" w:rsidP="0059256D">
      <w:pPr>
        <w:ind w:firstLine="0"/>
        <w:jc w:val="right"/>
        <w:rPr>
          <w:lang w:val="ru-RU"/>
        </w:rPr>
      </w:pPr>
      <w:r>
        <w:rPr>
          <w:lang w:val="ru-RU"/>
        </w:rPr>
        <w:t xml:space="preserve">к Положению о радиационной защите и </w:t>
      </w:r>
    </w:p>
    <w:p w:rsidR="0059256D" w:rsidRDefault="0059256D" w:rsidP="0059256D">
      <w:pPr>
        <w:ind w:firstLine="0"/>
        <w:jc w:val="right"/>
        <w:rPr>
          <w:lang w:val="ru-RU"/>
        </w:rPr>
      </w:pPr>
      <w:r>
        <w:rPr>
          <w:lang w:val="ru-RU"/>
        </w:rPr>
        <w:t>радиационной безопасности в диагностической</w:t>
      </w:r>
    </w:p>
    <w:p w:rsidR="003A7C6A" w:rsidRDefault="0059256D" w:rsidP="0059256D">
      <w:pPr>
        <w:jc w:val="right"/>
        <w:rPr>
          <w:lang w:val="ru-RU"/>
        </w:rPr>
      </w:pPr>
      <w:r>
        <w:rPr>
          <w:lang w:val="ru-RU"/>
        </w:rPr>
        <w:t xml:space="preserve"> радиологии и интервенционной радиологии</w:t>
      </w:r>
    </w:p>
    <w:p w:rsidR="0059256D" w:rsidRDefault="0059256D" w:rsidP="0059256D">
      <w:pPr>
        <w:jc w:val="right"/>
        <w:rPr>
          <w:lang w:val="ru-RU"/>
        </w:rPr>
      </w:pPr>
    </w:p>
    <w:p w:rsidR="0059256D" w:rsidRDefault="0059256D" w:rsidP="0059256D">
      <w:pPr>
        <w:jc w:val="right"/>
        <w:rPr>
          <w:lang w:val="ru-RU"/>
        </w:rPr>
      </w:pPr>
    </w:p>
    <w:p w:rsidR="0059256D" w:rsidRPr="0059256D" w:rsidRDefault="0059256D" w:rsidP="0059256D">
      <w:pPr>
        <w:widowControl w:val="0"/>
        <w:tabs>
          <w:tab w:val="left" w:pos="900"/>
        </w:tabs>
        <w:autoSpaceDE w:val="0"/>
        <w:jc w:val="center"/>
        <w:rPr>
          <w:b/>
          <w:lang w:val="ru-RU"/>
        </w:rPr>
      </w:pPr>
      <w:r w:rsidRPr="0059256D">
        <w:rPr>
          <w:b/>
          <w:lang w:val="ru-RU"/>
        </w:rPr>
        <w:t xml:space="preserve">РАСЧЕТ </w:t>
      </w:r>
    </w:p>
    <w:p w:rsidR="0059256D" w:rsidRPr="0059256D" w:rsidRDefault="0059256D" w:rsidP="0059256D">
      <w:pPr>
        <w:widowControl w:val="0"/>
        <w:tabs>
          <w:tab w:val="left" w:pos="900"/>
        </w:tabs>
        <w:autoSpaceDE w:val="0"/>
        <w:jc w:val="center"/>
        <w:rPr>
          <w:b/>
          <w:lang w:val="ru-RU"/>
        </w:rPr>
      </w:pPr>
      <w:r w:rsidRPr="0059256D">
        <w:rPr>
          <w:b/>
          <w:lang w:val="ru-RU"/>
        </w:rPr>
        <w:t>радиационной защиты стационарных барьеров для процедурных кабинетов с рентгеновскими установками</w:t>
      </w:r>
    </w:p>
    <w:p w:rsidR="0059256D" w:rsidRPr="0059256D" w:rsidRDefault="0059256D" w:rsidP="0059256D">
      <w:pPr>
        <w:widowControl w:val="0"/>
        <w:tabs>
          <w:tab w:val="left" w:pos="900"/>
        </w:tabs>
        <w:autoSpaceDE w:val="0"/>
        <w:jc w:val="center"/>
        <w:rPr>
          <w:b/>
          <w:lang w:val="ru-RU"/>
        </w:rPr>
      </w:pPr>
    </w:p>
    <w:p w:rsidR="0059256D" w:rsidRPr="0059256D" w:rsidRDefault="0059256D" w:rsidP="0059256D">
      <w:pPr>
        <w:widowControl w:val="0"/>
        <w:numPr>
          <w:ilvl w:val="1"/>
          <w:numId w:val="1"/>
        </w:numPr>
        <w:suppressAutoHyphens/>
        <w:autoSpaceDE w:val="0"/>
        <w:ind w:left="0" w:firstLine="720"/>
        <w:jc w:val="both"/>
        <w:rPr>
          <w:color w:val="000000"/>
          <w:lang w:val="ru-RU"/>
        </w:rPr>
      </w:pPr>
      <w:r w:rsidRPr="0059256D">
        <w:rPr>
          <w:color w:val="000000"/>
          <w:lang w:val="ru-RU"/>
        </w:rPr>
        <w:t xml:space="preserve">Расчет радиационной защиты основан на определении кратности ослабления </w:t>
      </w:r>
      <w:r w:rsidRPr="0059256D">
        <w:rPr>
          <w:i/>
          <w:color w:val="000000"/>
          <w:lang w:val="ru-RU"/>
        </w:rPr>
        <w:t>К,</w:t>
      </w:r>
      <w:r w:rsidRPr="0059256D">
        <w:rPr>
          <w:color w:val="000000"/>
          <w:lang w:val="ru-RU"/>
        </w:rPr>
        <w:t xml:space="preserve"> мощности поглощенной дозы (D</w:t>
      </w:r>
      <w:r w:rsidRPr="0059256D">
        <w:rPr>
          <w:color w:val="000000"/>
          <w:vertAlign w:val="subscript"/>
          <w:lang w:val="ru-RU"/>
        </w:rPr>
        <w:t>0</w:t>
      </w:r>
      <w:r w:rsidRPr="0059256D">
        <w:rPr>
          <w:color w:val="000000"/>
          <w:lang w:val="ru-RU"/>
        </w:rPr>
        <w:t xml:space="preserve">) рентгеновского излучения в воздухе в данной точке, в отсутствие защитного экрана до значения допустимой </w:t>
      </w:r>
      <w:proofErr w:type="gramStart"/>
      <w:r w:rsidRPr="0059256D">
        <w:rPr>
          <w:color w:val="000000"/>
          <w:lang w:val="ru-RU"/>
        </w:rPr>
        <w:t>мощности  дозы</w:t>
      </w:r>
      <w:proofErr w:type="gramEnd"/>
      <w:r w:rsidRPr="0059256D">
        <w:rPr>
          <w:color w:val="000000"/>
          <w:lang w:val="ru-RU"/>
        </w:rPr>
        <w:t xml:space="preserve"> (</w:t>
      </w:r>
      <w:r w:rsidRPr="0059256D">
        <w:rPr>
          <w:color w:val="000000"/>
        </w:rPr>
        <w:t>DDA</w:t>
      </w:r>
      <w:r w:rsidRPr="0059256D">
        <w:rPr>
          <w:color w:val="000000"/>
          <w:lang w:val="ru-RU"/>
        </w:rPr>
        <w:t>) в воздухе:</w:t>
      </w:r>
    </w:p>
    <w:p w:rsidR="0059256D" w:rsidRPr="0059256D" w:rsidRDefault="0059256D" w:rsidP="0059256D">
      <w:pPr>
        <w:widowControl w:val="0"/>
        <w:autoSpaceDE w:val="0"/>
        <w:jc w:val="center"/>
        <w:rPr>
          <w:lang w:val="ru-RU"/>
        </w:rPr>
      </w:pPr>
      <w:r w:rsidRPr="0059256D">
        <w:rPr>
          <w:position w:val="-23"/>
          <w:lang w:eastAsia="ar-SA"/>
        </w:rPr>
        <w:object w:dxaOrig="2985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45pt;height:35.3pt" o:ole="" filled="t">
            <v:fill color2="black"/>
            <v:imagedata r:id="rId5" o:title=""/>
          </v:shape>
          <o:OLEObject Type="Embed" ProgID="Equation.3" ShapeID="_x0000_i1025" DrawAspect="Content" ObjectID="_1500200797" r:id="rId6"/>
        </w:object>
      </w:r>
      <w:r w:rsidRPr="0059256D">
        <w:rPr>
          <w:lang w:val="ru-RU" w:eastAsia="ar-SA"/>
        </w:rPr>
        <w:t>,</w:t>
      </w:r>
    </w:p>
    <w:p w:rsidR="0059256D" w:rsidRPr="0059256D" w:rsidRDefault="0059256D" w:rsidP="0059256D">
      <w:pPr>
        <w:widowControl w:val="0"/>
        <w:autoSpaceDE w:val="0"/>
        <w:jc w:val="both"/>
      </w:pPr>
      <w:r w:rsidRPr="0059256D">
        <w:rPr>
          <w:lang w:val="ru-RU"/>
        </w:rPr>
        <w:t>где</w:t>
      </w:r>
      <w:r w:rsidRPr="0059256D">
        <w:t>:</w:t>
      </w:r>
    </w:p>
    <w:p w:rsidR="0059256D" w:rsidRPr="0059256D" w:rsidRDefault="0059256D" w:rsidP="0059256D">
      <w:pPr>
        <w:widowControl w:val="0"/>
        <w:autoSpaceDE w:val="0"/>
        <w:jc w:val="both"/>
      </w:pPr>
      <w:r w:rsidRPr="0059256D">
        <w:rPr>
          <w:b/>
        </w:rPr>
        <w:t>10</w:t>
      </w:r>
      <w:r w:rsidRPr="0059256D">
        <w:rPr>
          <w:b/>
          <w:vertAlign w:val="superscript"/>
        </w:rPr>
        <w:t>3</w:t>
      </w:r>
      <w:r w:rsidRPr="0059256D">
        <w:rPr>
          <w:vertAlign w:val="superscript"/>
        </w:rPr>
        <w:t xml:space="preserve">     </w:t>
      </w:r>
      <w:r w:rsidRPr="0059256D">
        <w:t xml:space="preserve">- </w:t>
      </w:r>
      <w:r w:rsidRPr="0059256D">
        <w:rPr>
          <w:lang w:val="ru-RU"/>
        </w:rPr>
        <w:t xml:space="preserve">коэффициент перевода </w:t>
      </w:r>
      <w:r w:rsidRPr="0059256D">
        <w:t xml:space="preserve">mGy </w:t>
      </w:r>
      <w:r w:rsidRPr="0059256D">
        <w:rPr>
          <w:lang w:val="ru-RU"/>
        </w:rPr>
        <w:t xml:space="preserve">в </w:t>
      </w:r>
      <w:r w:rsidRPr="0059256D">
        <w:t>μGy;</w:t>
      </w:r>
    </w:p>
    <w:p w:rsidR="0059256D" w:rsidRPr="0059256D" w:rsidRDefault="0059256D" w:rsidP="0059256D">
      <w:pPr>
        <w:widowControl w:val="0"/>
        <w:autoSpaceDE w:val="0"/>
        <w:jc w:val="both"/>
        <w:rPr>
          <w:color w:val="000000"/>
          <w:lang w:val="ru-RU"/>
        </w:rPr>
      </w:pPr>
      <w:r w:rsidRPr="0059256D">
        <w:rPr>
          <w:b/>
        </w:rPr>
        <w:t>K</w:t>
      </w:r>
      <w:r w:rsidRPr="0059256D">
        <w:rPr>
          <w:b/>
          <w:vertAlign w:val="subscript"/>
        </w:rPr>
        <w:t>R</w:t>
      </w:r>
      <w:r w:rsidRPr="0059256D">
        <w:t xml:space="preserve"> - </w:t>
      </w:r>
      <w:r w:rsidRPr="0059256D">
        <w:rPr>
          <w:color w:val="000000"/>
          <w:lang w:val="ru-RU"/>
        </w:rPr>
        <w:t>радиационный выход - соотношение мощности поглощенной дозы в воздухе в первичном пучке рентгеновского излучения на расстоянии 1 м от фокусного пятна рентгеновской трубки, умноженной на квадрат этого расстояния, к силе анодного тока (</w:t>
      </w:r>
      <w:proofErr w:type="spellStart"/>
      <w:r w:rsidRPr="0059256D">
        <w:rPr>
          <w:bCs/>
          <w:color w:val="000000"/>
          <w:lang w:val="ru-RU"/>
        </w:rPr>
        <w:t>мГр</w:t>
      </w:r>
      <w:proofErr w:type="spellEnd"/>
      <w:r w:rsidRPr="0059256D">
        <w:rPr>
          <w:bCs/>
          <w:color w:val="000000"/>
          <w:lang w:val="ru-RU"/>
        </w:rPr>
        <w:t xml:space="preserve"> х м</w:t>
      </w:r>
      <w:r w:rsidRPr="0059256D">
        <w:rPr>
          <w:bCs/>
          <w:color w:val="000000"/>
          <w:vertAlign w:val="superscript"/>
          <w:lang w:val="ru-RU"/>
        </w:rPr>
        <w:t>2</w:t>
      </w:r>
      <w:r w:rsidRPr="0059256D">
        <w:rPr>
          <w:bCs/>
          <w:color w:val="000000"/>
          <w:lang w:val="ru-RU"/>
        </w:rPr>
        <w:t>/(мА х мин)/неделя)</w:t>
      </w:r>
      <w:r w:rsidRPr="0059256D">
        <w:rPr>
          <w:color w:val="000000"/>
          <w:lang w:val="ru-RU"/>
        </w:rPr>
        <w:t>;</w:t>
      </w:r>
    </w:p>
    <w:p w:rsidR="0059256D" w:rsidRPr="0059256D" w:rsidRDefault="0059256D" w:rsidP="0059256D">
      <w:pPr>
        <w:widowControl w:val="0"/>
        <w:autoSpaceDE w:val="0"/>
        <w:jc w:val="both"/>
        <w:rPr>
          <w:color w:val="000000"/>
          <w:lang w:val="ru-RU"/>
        </w:rPr>
      </w:pPr>
      <w:r w:rsidRPr="0059256D">
        <w:rPr>
          <w:b/>
        </w:rPr>
        <w:t>W</w:t>
      </w:r>
      <w:r w:rsidRPr="0059256D">
        <w:t xml:space="preserve"> - </w:t>
      </w:r>
      <w:r w:rsidRPr="0059256D">
        <w:rPr>
          <w:color w:val="000000"/>
          <w:lang w:val="ru-RU"/>
        </w:rPr>
        <w:t xml:space="preserve">рабочая нагрузка рентгеновского аппарата, </w:t>
      </w:r>
      <w:r w:rsidRPr="0059256D">
        <w:rPr>
          <w:bCs/>
          <w:color w:val="000000"/>
          <w:lang w:val="ru-RU"/>
        </w:rPr>
        <w:t>(мА х мин)/неделя</w:t>
      </w:r>
      <w:r w:rsidRPr="0059256D">
        <w:rPr>
          <w:color w:val="000000"/>
          <w:lang w:val="ru-RU"/>
        </w:rPr>
        <w:t>;</w:t>
      </w:r>
    </w:p>
    <w:p w:rsidR="0059256D" w:rsidRPr="0059256D" w:rsidRDefault="0059256D" w:rsidP="0059256D">
      <w:pPr>
        <w:widowControl w:val="0"/>
        <w:autoSpaceDE w:val="0"/>
        <w:jc w:val="both"/>
        <w:rPr>
          <w:color w:val="000000"/>
          <w:lang w:val="ru-RU"/>
        </w:rPr>
      </w:pPr>
      <w:r w:rsidRPr="0059256D">
        <w:rPr>
          <w:b/>
        </w:rPr>
        <w:t>N</w:t>
      </w:r>
      <w:r w:rsidRPr="0059256D">
        <w:t xml:space="preserve"> - </w:t>
      </w:r>
      <w:r w:rsidRPr="0059256D">
        <w:rPr>
          <w:color w:val="000000"/>
          <w:lang w:val="ru-RU"/>
        </w:rPr>
        <w:t>коэффициент направленности излучения (</w:t>
      </w:r>
      <w:proofErr w:type="spellStart"/>
      <w:r w:rsidRPr="0059256D">
        <w:rPr>
          <w:color w:val="000000"/>
          <w:lang w:val="ru-RU"/>
        </w:rPr>
        <w:t>отн</w:t>
      </w:r>
      <w:proofErr w:type="spellEnd"/>
      <w:r w:rsidRPr="0059256D">
        <w:rPr>
          <w:color w:val="000000"/>
          <w:lang w:val="ru-RU"/>
        </w:rPr>
        <w:t>. ед.);</w:t>
      </w:r>
    </w:p>
    <w:p w:rsidR="0059256D" w:rsidRPr="0059256D" w:rsidRDefault="0059256D" w:rsidP="0059256D">
      <w:pPr>
        <w:widowControl w:val="0"/>
        <w:autoSpaceDE w:val="0"/>
        <w:jc w:val="both"/>
        <w:rPr>
          <w:color w:val="000000"/>
          <w:lang w:val="ru-RU"/>
        </w:rPr>
      </w:pPr>
      <w:r w:rsidRPr="0059256D">
        <w:rPr>
          <w:b/>
        </w:rPr>
        <w:t>3</w:t>
      </w:r>
      <w:r w:rsidRPr="0059256D">
        <w:rPr>
          <w:b/>
          <w:lang w:val="ru-RU"/>
        </w:rPr>
        <w:t xml:space="preserve">0 </w:t>
      </w:r>
      <w:r w:rsidRPr="0059256D">
        <w:t xml:space="preserve">- </w:t>
      </w:r>
      <w:r w:rsidRPr="0059256D">
        <w:rPr>
          <w:color w:val="000000"/>
          <w:lang w:val="ru-RU"/>
        </w:rPr>
        <w:t xml:space="preserve">значение нормированного времени работы рентгеновского аппарата в неделю при односменной работе персонала категории </w:t>
      </w:r>
      <w:r w:rsidRPr="0059256D">
        <w:rPr>
          <w:bCs/>
          <w:color w:val="000000"/>
          <w:lang w:val="ru-RU"/>
        </w:rPr>
        <w:t>А</w:t>
      </w:r>
      <w:r w:rsidRPr="0059256D">
        <w:rPr>
          <w:color w:val="000000"/>
          <w:lang w:val="ru-RU"/>
        </w:rPr>
        <w:t xml:space="preserve"> (30-часовая рабочая неделя, ч/</w:t>
      </w:r>
      <w:proofErr w:type="spellStart"/>
      <w:r w:rsidRPr="0059256D">
        <w:rPr>
          <w:color w:val="000000"/>
          <w:lang w:val="ru-RU"/>
        </w:rPr>
        <w:t>нед</w:t>
      </w:r>
      <w:proofErr w:type="spellEnd"/>
      <w:r w:rsidRPr="0059256D">
        <w:rPr>
          <w:color w:val="000000"/>
          <w:lang w:val="ru-RU"/>
        </w:rPr>
        <w:t>);</w:t>
      </w:r>
    </w:p>
    <w:p w:rsidR="0059256D" w:rsidRPr="0059256D" w:rsidRDefault="0059256D" w:rsidP="0059256D">
      <w:pPr>
        <w:widowControl w:val="0"/>
        <w:autoSpaceDE w:val="0"/>
        <w:jc w:val="both"/>
        <w:rPr>
          <w:color w:val="000000"/>
          <w:lang w:val="ru-RU"/>
        </w:rPr>
      </w:pPr>
      <w:r w:rsidRPr="0059256D">
        <w:rPr>
          <w:b/>
        </w:rPr>
        <w:t xml:space="preserve"> r</w:t>
      </w:r>
      <w:r w:rsidRPr="0059256D">
        <w:t xml:space="preserve"> - </w:t>
      </w:r>
      <w:r w:rsidRPr="0059256D">
        <w:rPr>
          <w:color w:val="000000"/>
          <w:lang w:val="ru-RU"/>
        </w:rPr>
        <w:t>расстояние от фокуса рентгеновской трубки до точки расчета (</w:t>
      </w:r>
      <w:r w:rsidRPr="0059256D">
        <w:rPr>
          <w:bCs/>
          <w:color w:val="000000"/>
          <w:lang w:val="ru-RU"/>
        </w:rPr>
        <w:t>м</w:t>
      </w:r>
      <w:r w:rsidRPr="0059256D">
        <w:rPr>
          <w:color w:val="000000"/>
          <w:lang w:val="ru-RU"/>
        </w:rPr>
        <w:t>).</w:t>
      </w:r>
    </w:p>
    <w:p w:rsidR="0059256D" w:rsidRPr="0059256D" w:rsidRDefault="0059256D" w:rsidP="0059256D">
      <w:pPr>
        <w:widowControl w:val="0"/>
        <w:numPr>
          <w:ilvl w:val="1"/>
          <w:numId w:val="2"/>
        </w:numPr>
        <w:suppressAutoHyphens/>
        <w:autoSpaceDE w:val="0"/>
        <w:ind w:left="0" w:firstLine="720"/>
        <w:jc w:val="both"/>
        <w:rPr>
          <w:color w:val="000000"/>
          <w:lang w:val="ru-RU"/>
        </w:rPr>
      </w:pPr>
      <w:r w:rsidRPr="0059256D">
        <w:rPr>
          <w:color w:val="000000"/>
          <w:lang w:val="ru-RU"/>
        </w:rPr>
        <w:t xml:space="preserve">Значение радиационного выхода </w:t>
      </w:r>
      <w:r w:rsidRPr="0059256D">
        <w:rPr>
          <w:lang w:val="ru-RU"/>
        </w:rPr>
        <w:t>K</w:t>
      </w:r>
      <w:r w:rsidRPr="0059256D">
        <w:rPr>
          <w:vertAlign w:val="subscript"/>
          <w:lang w:val="ru-RU"/>
        </w:rPr>
        <w:t>R</w:t>
      </w:r>
      <w:r w:rsidRPr="0059256D">
        <w:rPr>
          <w:color w:val="000000"/>
          <w:lang w:val="ru-RU"/>
        </w:rPr>
        <w:t xml:space="preserve"> указано в технической </w:t>
      </w:r>
      <w:proofErr w:type="gramStart"/>
      <w:r w:rsidRPr="0059256D">
        <w:rPr>
          <w:color w:val="000000"/>
          <w:lang w:val="ru-RU"/>
        </w:rPr>
        <w:t>документации  рентгеновской</w:t>
      </w:r>
      <w:proofErr w:type="gramEnd"/>
      <w:r w:rsidRPr="0059256D">
        <w:rPr>
          <w:color w:val="000000"/>
          <w:lang w:val="ru-RU"/>
        </w:rPr>
        <w:t xml:space="preserve"> установки. В отсутствие этих данных, </w:t>
      </w:r>
      <w:r w:rsidRPr="0059256D">
        <w:rPr>
          <w:lang w:val="ru-RU"/>
        </w:rPr>
        <w:t>K</w:t>
      </w:r>
      <w:r w:rsidRPr="0059256D">
        <w:rPr>
          <w:vertAlign w:val="subscript"/>
          <w:lang w:val="ru-RU"/>
        </w:rPr>
        <w:t>R</w:t>
      </w:r>
      <w:r w:rsidRPr="0059256D">
        <w:rPr>
          <w:color w:val="000000"/>
          <w:lang w:val="ru-RU"/>
        </w:rPr>
        <w:t xml:space="preserve"> выбирается из </w:t>
      </w:r>
      <w:r w:rsidRPr="0059256D">
        <w:rPr>
          <w:lang w:val="ru-RU"/>
        </w:rPr>
        <w:t>таблицы 1</w:t>
      </w:r>
      <w:r w:rsidRPr="0059256D">
        <w:rPr>
          <w:color w:val="000000"/>
          <w:lang w:val="ru-RU"/>
        </w:rPr>
        <w:t xml:space="preserve">, в зависимости от </w:t>
      </w:r>
      <w:r w:rsidRPr="0059256D">
        <w:t>постоянного напряжения на рентгеновской трубке</w:t>
      </w:r>
      <w:r w:rsidRPr="0059256D">
        <w:rPr>
          <w:color w:val="000000"/>
          <w:lang w:val="ru-RU"/>
        </w:rPr>
        <w:t>.</w:t>
      </w:r>
    </w:p>
    <w:p w:rsidR="0059256D" w:rsidRPr="0059256D" w:rsidRDefault="0059256D" w:rsidP="0059256D">
      <w:pPr>
        <w:widowControl w:val="0"/>
        <w:numPr>
          <w:ilvl w:val="0"/>
          <w:numId w:val="3"/>
        </w:numPr>
        <w:tabs>
          <w:tab w:val="clear" w:pos="720"/>
          <w:tab w:val="num" w:pos="680"/>
          <w:tab w:val="left" w:pos="900"/>
          <w:tab w:val="left" w:pos="993"/>
        </w:tabs>
        <w:autoSpaceDE w:val="0"/>
        <w:ind w:left="0" w:firstLine="720"/>
        <w:jc w:val="both"/>
        <w:rPr>
          <w:lang w:val="ru-RU"/>
        </w:rPr>
      </w:pPr>
      <w:r w:rsidRPr="0059256D">
        <w:rPr>
          <w:color w:val="000000"/>
          <w:lang w:val="ru-RU"/>
        </w:rPr>
        <w:t>Зна</w:t>
      </w:r>
      <w:r w:rsidRPr="0059256D">
        <w:rPr>
          <w:lang w:val="ru-RU"/>
        </w:rPr>
        <w:t>чения рабочей нагрузки W, в зависимости от типа и назначения рентгеновской установки, приведены в таблице 2;</w:t>
      </w:r>
    </w:p>
    <w:p w:rsidR="0059256D" w:rsidRPr="0059256D" w:rsidRDefault="0059256D" w:rsidP="0059256D">
      <w:pPr>
        <w:widowControl w:val="0"/>
        <w:numPr>
          <w:ilvl w:val="0"/>
          <w:numId w:val="3"/>
        </w:numPr>
        <w:tabs>
          <w:tab w:val="clear" w:pos="720"/>
          <w:tab w:val="num" w:pos="680"/>
          <w:tab w:val="left" w:pos="900"/>
          <w:tab w:val="left" w:pos="993"/>
        </w:tabs>
        <w:autoSpaceDE w:val="0"/>
        <w:ind w:left="0" w:firstLine="720"/>
        <w:jc w:val="both"/>
        <w:rPr>
          <w:color w:val="000000"/>
          <w:lang w:val="ru-RU"/>
        </w:rPr>
      </w:pPr>
      <w:r w:rsidRPr="0059256D">
        <w:rPr>
          <w:color w:val="000000"/>
          <w:lang w:val="ru-RU"/>
        </w:rPr>
        <w:t>Коэффициент направленности N принимает следующие значения:</w:t>
      </w:r>
    </w:p>
    <w:p w:rsidR="0059256D" w:rsidRPr="0059256D" w:rsidRDefault="0059256D" w:rsidP="0059256D">
      <w:pPr>
        <w:widowControl w:val="0"/>
        <w:numPr>
          <w:ilvl w:val="2"/>
          <w:numId w:val="4"/>
        </w:numPr>
        <w:tabs>
          <w:tab w:val="clear" w:pos="1440"/>
          <w:tab w:val="num" w:pos="964"/>
          <w:tab w:val="left" w:pos="1260"/>
        </w:tabs>
        <w:autoSpaceDE w:val="0"/>
        <w:ind w:left="0" w:firstLine="720"/>
        <w:jc w:val="both"/>
      </w:pPr>
      <w:r w:rsidRPr="0059256D">
        <w:rPr>
          <w:color w:val="000000"/>
          <w:lang w:val="ru-RU"/>
        </w:rPr>
        <w:t xml:space="preserve">1,0 - </w:t>
      </w:r>
      <w:bookmarkStart w:id="0" w:name="result_box19"/>
      <w:bookmarkEnd w:id="0"/>
      <w:r w:rsidRPr="0059256D">
        <w:rPr>
          <w:lang w:val="ru-RU"/>
        </w:rPr>
        <w:t xml:space="preserve">в определении вероятности </w:t>
      </w:r>
      <w:r w:rsidRPr="0059256D">
        <w:rPr>
          <w:color w:val="000000"/>
          <w:lang w:val="ru-RU"/>
        </w:rPr>
        <w:t xml:space="preserve">направления </w:t>
      </w:r>
      <w:r w:rsidRPr="0059256D">
        <w:rPr>
          <w:lang w:val="ru-RU"/>
        </w:rPr>
        <w:t>потока рентгеновского излучения в</w:t>
      </w:r>
      <w:r w:rsidRPr="0059256D">
        <w:t xml:space="preserve"> направлении первичного пучка рентгеновского излучения; </w:t>
      </w:r>
    </w:p>
    <w:p w:rsidR="0059256D" w:rsidRPr="0059256D" w:rsidRDefault="0059256D" w:rsidP="0059256D">
      <w:pPr>
        <w:widowControl w:val="0"/>
        <w:numPr>
          <w:ilvl w:val="2"/>
          <w:numId w:val="4"/>
        </w:numPr>
        <w:tabs>
          <w:tab w:val="clear" w:pos="1440"/>
          <w:tab w:val="num" w:pos="964"/>
          <w:tab w:val="left" w:pos="1260"/>
        </w:tabs>
        <w:autoSpaceDE w:val="0"/>
        <w:ind w:left="0" w:firstLine="720"/>
        <w:jc w:val="both"/>
        <w:rPr>
          <w:color w:val="000000"/>
          <w:lang w:val="ru-RU"/>
        </w:rPr>
      </w:pPr>
      <w:r w:rsidRPr="0059256D">
        <w:rPr>
          <w:color w:val="000000"/>
          <w:lang w:val="ru-RU"/>
        </w:rPr>
        <w:t xml:space="preserve"> 0,1 - для установок с подвижным источником излучения во время получения изображения (рентгеновский компьютерный томограф, панорамный томограф, </w:t>
      </w:r>
      <w:r w:rsidRPr="0059256D">
        <w:rPr>
          <w:lang w:val="ru-RU"/>
        </w:rPr>
        <w:t>сканирующие</w:t>
      </w:r>
      <w:r w:rsidRPr="0059256D">
        <w:rPr>
          <w:color w:val="000000"/>
          <w:lang w:val="ru-RU"/>
        </w:rPr>
        <w:t xml:space="preserve"> установки); </w:t>
      </w:r>
    </w:p>
    <w:p w:rsidR="0059256D" w:rsidRPr="0059256D" w:rsidRDefault="0059256D" w:rsidP="0059256D">
      <w:pPr>
        <w:widowControl w:val="0"/>
        <w:numPr>
          <w:ilvl w:val="2"/>
          <w:numId w:val="4"/>
        </w:numPr>
        <w:tabs>
          <w:tab w:val="clear" w:pos="1440"/>
          <w:tab w:val="num" w:pos="964"/>
          <w:tab w:val="left" w:pos="1260"/>
        </w:tabs>
        <w:autoSpaceDE w:val="0"/>
        <w:ind w:left="0" w:firstLine="720"/>
        <w:jc w:val="both"/>
        <w:rPr>
          <w:color w:val="000000"/>
          <w:lang w:val="ru-RU"/>
        </w:rPr>
      </w:pPr>
      <w:r w:rsidRPr="0059256D">
        <w:rPr>
          <w:lang w:val="ru-RU"/>
        </w:rPr>
        <w:t xml:space="preserve"> </w:t>
      </w:r>
      <w:r w:rsidRPr="0059256D">
        <w:t xml:space="preserve">0,05 - </w:t>
      </w:r>
      <w:r w:rsidRPr="0059256D">
        <w:rPr>
          <w:color w:val="000000"/>
          <w:lang w:val="ru-RU"/>
        </w:rPr>
        <w:t>в определении вероятности направления потока рентгеновского излучения для всех других направлений, куда попадает только рассеянное излучение.</w:t>
      </w:r>
    </w:p>
    <w:p w:rsidR="0059256D" w:rsidRPr="0059256D" w:rsidRDefault="0059256D" w:rsidP="0059256D">
      <w:pPr>
        <w:widowControl w:val="0"/>
        <w:numPr>
          <w:ilvl w:val="1"/>
          <w:numId w:val="5"/>
        </w:numPr>
        <w:suppressAutoHyphens/>
        <w:autoSpaceDE w:val="0"/>
        <w:ind w:left="0" w:firstLine="720"/>
        <w:jc w:val="both"/>
        <w:rPr>
          <w:lang w:val="ru-RU"/>
        </w:rPr>
      </w:pPr>
      <w:r w:rsidRPr="0059256D">
        <w:rPr>
          <w:color w:val="000000"/>
          <w:lang w:val="ru-RU"/>
        </w:rPr>
        <w:t xml:space="preserve">Значения допустимой мощности дозы в воздухе - </w:t>
      </w:r>
      <w:r w:rsidRPr="0059256D">
        <w:rPr>
          <w:color w:val="000000"/>
        </w:rPr>
        <w:t>DDA</w:t>
      </w:r>
      <w:r w:rsidRPr="0059256D">
        <w:rPr>
          <w:color w:val="000000"/>
          <w:lang w:val="ru-RU"/>
        </w:rPr>
        <w:t xml:space="preserve"> (</w:t>
      </w:r>
      <w:proofErr w:type="spellStart"/>
      <w:r w:rsidRPr="0059256D">
        <w:rPr>
          <w:color w:val="000000"/>
          <w:lang w:val="ru-RU"/>
        </w:rPr>
        <w:t>мкГр</w:t>
      </w:r>
      <w:proofErr w:type="spellEnd"/>
      <w:r w:rsidRPr="0059256D">
        <w:rPr>
          <w:color w:val="000000"/>
          <w:lang w:val="ru-RU"/>
        </w:rPr>
        <w:t xml:space="preserve">/ч) на внешних защитных экранах определяется исходя из пределов проектных доз </w:t>
      </w:r>
      <w:r w:rsidRPr="0059256D">
        <w:t>LDR</w:t>
      </w:r>
      <w:r w:rsidRPr="0059256D">
        <w:rPr>
          <w:lang w:val="ru-RU"/>
        </w:rPr>
        <w:t xml:space="preserve"> (</w:t>
      </w:r>
      <w:proofErr w:type="spellStart"/>
      <w:r w:rsidRPr="0059256D">
        <w:rPr>
          <w:lang w:val="ru-RU"/>
        </w:rPr>
        <w:t>мЗв</w:t>
      </w:r>
      <w:proofErr w:type="spellEnd"/>
      <w:r w:rsidRPr="0059256D">
        <w:rPr>
          <w:lang w:val="ru-RU"/>
        </w:rPr>
        <w:t>/год) для соответствующих категорий облученных лиц и возможной продолжительности их пребывания в данных помещениях или в смежных помещениях на соответствующем расстоянии:</w:t>
      </w:r>
    </w:p>
    <w:p w:rsidR="0059256D" w:rsidRPr="0059256D" w:rsidRDefault="0059256D" w:rsidP="0059256D">
      <w:pPr>
        <w:widowControl w:val="0"/>
        <w:autoSpaceDE w:val="0"/>
        <w:jc w:val="center"/>
        <w:rPr>
          <w:lang w:val="ru-RU"/>
        </w:rPr>
      </w:pPr>
      <w:r w:rsidRPr="0059256D">
        <w:rPr>
          <w:i/>
        </w:rPr>
        <w:t>DDA</w:t>
      </w:r>
      <w:r w:rsidRPr="0059256D">
        <w:t xml:space="preserve"> =</w:t>
      </w:r>
      <w:r w:rsidRPr="0059256D">
        <w:rPr>
          <w:position w:val="-24"/>
          <w:lang w:eastAsia="ar-SA"/>
        </w:rPr>
        <w:object w:dxaOrig="1455" w:dyaOrig="720">
          <v:shape id="_x0000_i1026" type="#_x0000_t75" style="width:72.7pt;height:36pt" o:ole="" filled="t">
            <v:fill color2="black"/>
            <v:imagedata r:id="rId7" o:title=""/>
          </v:shape>
          <o:OLEObject Type="Embed" ProgID="Equation.3" ShapeID="_x0000_i1026" DrawAspect="Content" ObjectID="_1500200798" r:id="rId8"/>
        </w:object>
      </w:r>
      <w:r w:rsidRPr="0059256D">
        <w:rPr>
          <w:lang w:val="ru-RU" w:eastAsia="ar-SA"/>
        </w:rPr>
        <w:t>,</w:t>
      </w:r>
    </w:p>
    <w:p w:rsidR="0059256D" w:rsidRPr="0059256D" w:rsidRDefault="0059256D" w:rsidP="0059256D">
      <w:pPr>
        <w:widowControl w:val="0"/>
        <w:autoSpaceDE w:val="0"/>
        <w:jc w:val="both"/>
        <w:rPr>
          <w:lang w:val="ru-RU"/>
        </w:rPr>
      </w:pPr>
      <w:r w:rsidRPr="0059256D">
        <w:rPr>
          <w:lang w:val="ru-RU"/>
        </w:rPr>
        <w:t>где</w:t>
      </w:r>
    </w:p>
    <w:p w:rsidR="0059256D" w:rsidRPr="0059256D" w:rsidRDefault="0059256D" w:rsidP="0059256D">
      <w:pPr>
        <w:widowControl w:val="0"/>
        <w:autoSpaceDE w:val="0"/>
        <w:jc w:val="both"/>
        <w:rPr>
          <w:lang w:val="ru-RU"/>
        </w:rPr>
      </w:pPr>
      <w:r w:rsidRPr="0059256D">
        <w:rPr>
          <w:b/>
        </w:rPr>
        <w:t xml:space="preserve">λ  -  </w:t>
      </w:r>
      <w:r w:rsidRPr="0059256D">
        <w:rPr>
          <w:lang w:val="ru-RU"/>
        </w:rPr>
        <w:t>коэффициент перехода от эффективной дозы (Зв) к поглощенной дозе (</w:t>
      </w:r>
      <w:r w:rsidRPr="0059256D">
        <w:rPr>
          <w:b/>
          <w:lang w:val="ru-RU"/>
        </w:rPr>
        <w:t>Гр</w:t>
      </w:r>
      <w:r w:rsidRPr="0059256D">
        <w:rPr>
          <w:lang w:val="ru-RU"/>
        </w:rPr>
        <w:t>) в воздухе, определенный в условиях электронного равновесия (</w:t>
      </w:r>
      <w:r w:rsidRPr="0059256D">
        <w:rPr>
          <w:b/>
          <w:lang w:val="ru-RU"/>
        </w:rPr>
        <w:t>Гр/Зв</w:t>
      </w:r>
      <w:r w:rsidRPr="0059256D">
        <w:rPr>
          <w:lang w:val="ru-RU"/>
        </w:rPr>
        <w:t>);</w:t>
      </w:r>
    </w:p>
    <w:p w:rsidR="0059256D" w:rsidRPr="0059256D" w:rsidRDefault="0059256D" w:rsidP="0059256D">
      <w:pPr>
        <w:widowControl w:val="0"/>
        <w:autoSpaceDE w:val="0"/>
        <w:jc w:val="both"/>
        <w:rPr>
          <w:lang w:val="ru-RU"/>
        </w:rPr>
      </w:pPr>
      <w:r w:rsidRPr="0059256D">
        <w:rPr>
          <w:lang w:val="ru-RU"/>
        </w:rPr>
        <w:t xml:space="preserve"> </w:t>
      </w:r>
      <w:r w:rsidRPr="0059256D">
        <w:rPr>
          <w:b/>
        </w:rPr>
        <w:t>t</w:t>
      </w:r>
      <w:r w:rsidRPr="0059256D">
        <w:rPr>
          <w:b/>
          <w:vertAlign w:val="subscript"/>
        </w:rPr>
        <w:t>st</w:t>
      </w:r>
      <w:r w:rsidRPr="0059256D">
        <w:t xml:space="preserve"> </w:t>
      </w:r>
      <w:r w:rsidRPr="0059256D">
        <w:rPr>
          <w:b/>
        </w:rPr>
        <w:t>-</w:t>
      </w:r>
      <w:r w:rsidRPr="0059256D">
        <w:t xml:space="preserve"> </w:t>
      </w:r>
      <w:r w:rsidRPr="0059256D">
        <w:rPr>
          <w:color w:val="000000"/>
          <w:lang w:val="ru-RU"/>
        </w:rPr>
        <w:t>стандартизованная продолжительность работы рентгеновской установки</w:t>
      </w:r>
      <w:r w:rsidRPr="0059256D">
        <w:rPr>
          <w:b/>
          <w:lang w:val="ru-RU"/>
        </w:rPr>
        <w:t xml:space="preserve"> </w:t>
      </w:r>
      <w:r w:rsidRPr="0059256D">
        <w:rPr>
          <w:color w:val="000000"/>
          <w:lang w:val="ru-RU"/>
        </w:rPr>
        <w:t>(в режиме экспозиции, при односменной работе персонала) в течение года</w:t>
      </w:r>
      <w:r w:rsidRPr="0059256D">
        <w:rPr>
          <w:lang w:val="ru-RU"/>
        </w:rPr>
        <w:t xml:space="preserve"> (ч/год);</w:t>
      </w:r>
    </w:p>
    <w:p w:rsidR="0059256D" w:rsidRPr="0059256D" w:rsidRDefault="0059256D" w:rsidP="0059256D">
      <w:pPr>
        <w:widowControl w:val="0"/>
        <w:autoSpaceDE w:val="0"/>
        <w:jc w:val="both"/>
        <w:rPr>
          <w:lang w:val="ru-RU"/>
        </w:rPr>
      </w:pPr>
      <w:r w:rsidRPr="0059256D">
        <w:rPr>
          <w:b/>
        </w:rPr>
        <w:lastRenderedPageBreak/>
        <w:t xml:space="preserve">n  - </w:t>
      </w:r>
      <w:r w:rsidRPr="0059256D">
        <w:rPr>
          <w:color w:val="000000"/>
          <w:lang w:val="ru-RU"/>
        </w:rPr>
        <w:t xml:space="preserve">коэффициент сменности работы </w:t>
      </w:r>
      <w:r w:rsidRPr="0059256D">
        <w:rPr>
          <w:lang w:val="ru-RU"/>
        </w:rPr>
        <w:t>(относительные единицы);</w:t>
      </w:r>
    </w:p>
    <w:p w:rsidR="0059256D" w:rsidRPr="0059256D" w:rsidRDefault="0059256D" w:rsidP="0059256D">
      <w:pPr>
        <w:widowControl w:val="0"/>
        <w:autoSpaceDE w:val="0"/>
        <w:jc w:val="both"/>
        <w:rPr>
          <w:lang w:val="ru-RU"/>
        </w:rPr>
      </w:pPr>
      <w:r w:rsidRPr="0059256D">
        <w:rPr>
          <w:b/>
        </w:rPr>
        <w:t>T</w:t>
      </w:r>
      <w:r w:rsidRPr="0059256D">
        <w:t xml:space="preserve">  </w:t>
      </w:r>
      <w:r w:rsidRPr="0059256D">
        <w:rPr>
          <w:b/>
        </w:rPr>
        <w:t>-</w:t>
      </w:r>
      <w:r w:rsidRPr="0059256D">
        <w:t xml:space="preserve"> </w:t>
      </w:r>
      <w:r w:rsidRPr="0059256D">
        <w:rPr>
          <w:color w:val="000000"/>
          <w:lang w:val="ru-RU"/>
        </w:rPr>
        <w:t xml:space="preserve">коэффициент занятости помещения </w:t>
      </w:r>
      <w:r w:rsidRPr="0059256D">
        <w:rPr>
          <w:lang w:val="ru-RU"/>
        </w:rPr>
        <w:t>(относительные единицы);</w:t>
      </w:r>
    </w:p>
    <w:p w:rsidR="0059256D" w:rsidRPr="0059256D" w:rsidRDefault="0059256D" w:rsidP="0059256D">
      <w:pPr>
        <w:widowControl w:val="0"/>
        <w:autoSpaceDE w:val="0"/>
        <w:jc w:val="both"/>
        <w:rPr>
          <w:color w:val="000000"/>
          <w:lang w:val="ru-RU"/>
        </w:rPr>
      </w:pPr>
      <w:r w:rsidRPr="0059256D">
        <w:rPr>
          <w:color w:val="000000"/>
          <w:lang w:val="ru-RU"/>
        </w:rPr>
        <w:t>Расстояние от фокуса рентгеновской трубки до точки расчета определяется по проектной документации кабинета</w:t>
      </w:r>
      <w:bookmarkStart w:id="1" w:name="result_box20"/>
      <w:bookmarkEnd w:id="1"/>
      <w:r w:rsidRPr="0059256D">
        <w:rPr>
          <w:color w:val="000000"/>
          <w:lang w:val="ru-RU"/>
        </w:rPr>
        <w:t xml:space="preserve">, предназначенного для диагностической радиологии и интервенционной радиологии. В качестве точек расчета принимаются точки, расположенные: </w:t>
      </w:r>
    </w:p>
    <w:p w:rsidR="0059256D" w:rsidRPr="0059256D" w:rsidRDefault="0059256D" w:rsidP="0059256D">
      <w:pPr>
        <w:widowControl w:val="0"/>
        <w:tabs>
          <w:tab w:val="left" w:pos="567"/>
        </w:tabs>
        <w:autoSpaceDE w:val="0"/>
        <w:jc w:val="both"/>
        <w:rPr>
          <w:color w:val="000000"/>
          <w:lang w:val="ru-RU"/>
        </w:rPr>
      </w:pPr>
      <w:r w:rsidRPr="0059256D">
        <w:rPr>
          <w:color w:val="000000"/>
          <w:lang w:val="ru-RU"/>
        </w:rPr>
        <w:t xml:space="preserve">1) вплотную к внутренним поверхностям стен помещений, прилегающих к процедурной рентгеновского кабинета или наружным стенам; </w:t>
      </w:r>
    </w:p>
    <w:p w:rsidR="0059256D" w:rsidRPr="0059256D" w:rsidRDefault="0059256D" w:rsidP="0059256D">
      <w:pPr>
        <w:widowControl w:val="0"/>
        <w:tabs>
          <w:tab w:val="left" w:pos="567"/>
        </w:tabs>
        <w:autoSpaceDE w:val="0"/>
        <w:jc w:val="both"/>
        <w:rPr>
          <w:color w:val="000000"/>
          <w:lang w:val="ru-RU"/>
        </w:rPr>
      </w:pPr>
      <w:r w:rsidRPr="0059256D">
        <w:rPr>
          <w:color w:val="000000"/>
          <w:lang w:val="ru-RU"/>
        </w:rPr>
        <w:t>2) на высоте 0,5 м от уровня пола в помещении, расположенном над процедурным кабинетом, где находится рентгеновская установка;</w:t>
      </w:r>
    </w:p>
    <w:p w:rsidR="0059256D" w:rsidRPr="0059256D" w:rsidRDefault="0059256D" w:rsidP="0059256D">
      <w:pPr>
        <w:widowControl w:val="0"/>
        <w:tabs>
          <w:tab w:val="left" w:pos="567"/>
        </w:tabs>
        <w:autoSpaceDE w:val="0"/>
        <w:jc w:val="both"/>
        <w:rPr>
          <w:color w:val="000000"/>
          <w:lang w:val="ru-RU"/>
        </w:rPr>
      </w:pPr>
      <w:r w:rsidRPr="0059256D">
        <w:rPr>
          <w:color w:val="000000"/>
          <w:lang w:val="ru-RU"/>
        </w:rPr>
        <w:t>3) на высоте 1,5 м от уровня пола в помещении, расположенном под процедурным кабинетом;</w:t>
      </w:r>
    </w:p>
    <w:p w:rsidR="0059256D" w:rsidRPr="0059256D" w:rsidRDefault="0059256D" w:rsidP="0059256D">
      <w:pPr>
        <w:widowControl w:val="0"/>
        <w:autoSpaceDE w:val="0"/>
        <w:jc w:val="both"/>
        <w:rPr>
          <w:lang w:val="ru-RU"/>
        </w:rPr>
      </w:pPr>
      <w:r w:rsidRPr="0059256D">
        <w:rPr>
          <w:color w:val="000000"/>
          <w:lang w:val="ru-RU"/>
        </w:rPr>
        <w:t xml:space="preserve">При проектировании стационарной защиты для различных помещений следует использовать значения </w:t>
      </w:r>
      <w:r w:rsidRPr="0059256D">
        <w:rPr>
          <w:color w:val="000000"/>
        </w:rPr>
        <w:t>DDA</w:t>
      </w:r>
      <w:r w:rsidRPr="0059256D">
        <w:rPr>
          <w:color w:val="000000"/>
          <w:lang w:val="ru-RU"/>
        </w:rPr>
        <w:t xml:space="preserve"> и значения Т, n и </w:t>
      </w:r>
      <w:proofErr w:type="spellStart"/>
      <w:r w:rsidRPr="0059256D">
        <w:rPr>
          <w:color w:val="000000"/>
          <w:lang w:val="ru-RU"/>
        </w:rPr>
        <w:t>t</w:t>
      </w:r>
      <w:r w:rsidRPr="0059256D">
        <w:rPr>
          <w:color w:val="000000"/>
          <w:vertAlign w:val="subscript"/>
          <w:lang w:val="ru-RU"/>
        </w:rPr>
        <w:t>st</w:t>
      </w:r>
      <w:proofErr w:type="spellEnd"/>
      <w:r w:rsidRPr="0059256D">
        <w:rPr>
          <w:color w:val="000000"/>
          <w:lang w:val="ru-RU"/>
        </w:rPr>
        <w:t xml:space="preserve">, представленные в </w:t>
      </w:r>
      <w:r w:rsidRPr="0059256D">
        <w:rPr>
          <w:lang w:val="ru-RU"/>
        </w:rPr>
        <w:t>таблице 3.</w:t>
      </w:r>
    </w:p>
    <w:p w:rsidR="0059256D" w:rsidRPr="0059256D" w:rsidRDefault="0059256D" w:rsidP="0059256D">
      <w:pPr>
        <w:widowControl w:val="0"/>
        <w:autoSpaceDE w:val="0"/>
        <w:jc w:val="both"/>
        <w:rPr>
          <w:color w:val="000000"/>
          <w:lang w:val="ru-RU"/>
        </w:rPr>
      </w:pPr>
      <w:r w:rsidRPr="0059256D">
        <w:rPr>
          <w:color w:val="000000"/>
          <w:lang w:val="ru-RU"/>
        </w:rPr>
        <w:t xml:space="preserve">Значения свинцовых эквивалентов стационарной защиты, в зависимости от значений кратности ослабления </w:t>
      </w:r>
      <w:r w:rsidRPr="0059256D">
        <w:rPr>
          <w:i/>
          <w:color w:val="000000"/>
          <w:lang w:val="ru-RU"/>
        </w:rPr>
        <w:t>К</w:t>
      </w:r>
      <w:r w:rsidRPr="0059256D">
        <w:rPr>
          <w:color w:val="000000"/>
          <w:lang w:val="ru-RU"/>
        </w:rPr>
        <w:t xml:space="preserve"> в диапазоне напряжений на рентгеновской трубке от 50 до 250 </w:t>
      </w:r>
      <w:proofErr w:type="spellStart"/>
      <w:r w:rsidRPr="0059256D">
        <w:rPr>
          <w:color w:val="000000"/>
          <w:lang w:val="ru-RU"/>
        </w:rPr>
        <w:t>кВ</w:t>
      </w:r>
      <w:proofErr w:type="spellEnd"/>
      <w:r w:rsidRPr="0059256D">
        <w:rPr>
          <w:color w:val="000000"/>
          <w:lang w:val="ru-RU"/>
        </w:rPr>
        <w:t>, представлены в таблице 4.</w:t>
      </w:r>
    </w:p>
    <w:p w:rsidR="0059256D" w:rsidRPr="0059256D" w:rsidRDefault="0059256D" w:rsidP="0059256D">
      <w:pPr>
        <w:widowControl w:val="0"/>
        <w:autoSpaceDE w:val="0"/>
        <w:rPr>
          <w:b/>
          <w:bCs/>
          <w:lang w:val="ru-RU"/>
        </w:rPr>
      </w:pPr>
    </w:p>
    <w:p w:rsidR="0059256D" w:rsidRPr="0059256D" w:rsidRDefault="0059256D" w:rsidP="0059256D">
      <w:pPr>
        <w:widowControl w:val="0"/>
        <w:autoSpaceDE w:val="0"/>
        <w:jc w:val="center"/>
        <w:rPr>
          <w:bCs/>
          <w:lang w:val="ru-RU"/>
        </w:rPr>
      </w:pPr>
    </w:p>
    <w:p w:rsidR="0059256D" w:rsidRPr="0059256D" w:rsidRDefault="0059256D" w:rsidP="0059256D">
      <w:pPr>
        <w:widowControl w:val="0"/>
        <w:autoSpaceDE w:val="0"/>
        <w:jc w:val="center"/>
        <w:rPr>
          <w:bCs/>
          <w:lang w:val="ru-RU"/>
        </w:rPr>
      </w:pPr>
    </w:p>
    <w:p w:rsidR="0059256D" w:rsidRPr="0059256D" w:rsidRDefault="0059256D" w:rsidP="0059256D">
      <w:pPr>
        <w:widowControl w:val="0"/>
        <w:autoSpaceDE w:val="0"/>
        <w:jc w:val="center"/>
        <w:rPr>
          <w:bCs/>
          <w:lang w:val="ru-RU"/>
        </w:rPr>
      </w:pPr>
    </w:p>
    <w:p w:rsidR="0059256D" w:rsidRPr="0059256D" w:rsidRDefault="0059256D" w:rsidP="0059256D">
      <w:pPr>
        <w:widowControl w:val="0"/>
        <w:autoSpaceDE w:val="0"/>
        <w:jc w:val="center"/>
        <w:rPr>
          <w:bCs/>
          <w:lang w:val="ru-RU"/>
        </w:rPr>
      </w:pPr>
    </w:p>
    <w:p w:rsidR="0059256D" w:rsidRPr="0059256D" w:rsidRDefault="0059256D" w:rsidP="0059256D">
      <w:pPr>
        <w:widowControl w:val="0"/>
        <w:autoSpaceDE w:val="0"/>
        <w:jc w:val="center"/>
        <w:rPr>
          <w:bCs/>
          <w:lang w:val="ru-RU"/>
        </w:rPr>
      </w:pPr>
    </w:p>
    <w:p w:rsidR="0059256D" w:rsidRPr="0059256D" w:rsidRDefault="0059256D" w:rsidP="0059256D">
      <w:pPr>
        <w:widowControl w:val="0"/>
        <w:autoSpaceDE w:val="0"/>
        <w:ind w:left="6480"/>
        <w:jc w:val="center"/>
        <w:rPr>
          <w:bCs/>
        </w:rPr>
      </w:pPr>
      <w:r w:rsidRPr="0059256D">
        <w:rPr>
          <w:bCs/>
          <w:lang w:val="ru-RU"/>
        </w:rPr>
        <w:t xml:space="preserve">           Таблица</w:t>
      </w:r>
      <w:r w:rsidRPr="0059256D">
        <w:rPr>
          <w:bCs/>
        </w:rPr>
        <w:t xml:space="preserve"> 1</w:t>
      </w:r>
    </w:p>
    <w:p w:rsidR="0059256D" w:rsidRPr="0059256D" w:rsidRDefault="0059256D" w:rsidP="0059256D">
      <w:pPr>
        <w:widowControl w:val="0"/>
        <w:autoSpaceDE w:val="0"/>
        <w:jc w:val="center"/>
        <w:rPr>
          <w:b/>
          <w:bCs/>
          <w:lang w:val="ru-RU"/>
        </w:rPr>
      </w:pPr>
    </w:p>
    <w:p w:rsidR="0059256D" w:rsidRPr="0059256D" w:rsidRDefault="0059256D" w:rsidP="0059256D">
      <w:pPr>
        <w:widowControl w:val="0"/>
        <w:autoSpaceDE w:val="0"/>
        <w:ind w:firstLine="0"/>
        <w:jc w:val="center"/>
        <w:rPr>
          <w:b/>
          <w:lang w:val="ru-RU"/>
        </w:rPr>
      </w:pPr>
      <w:r w:rsidRPr="0059256D">
        <w:rPr>
          <w:b/>
          <w:bCs/>
          <w:lang w:val="ru-RU"/>
        </w:rPr>
        <w:t>Значение радиационно</w:t>
      </w:r>
      <w:bookmarkStart w:id="2" w:name="result_box191"/>
      <w:bookmarkEnd w:id="2"/>
      <w:r w:rsidRPr="0059256D">
        <w:rPr>
          <w:b/>
          <w:bCs/>
          <w:lang w:val="ru-RU"/>
        </w:rPr>
        <w:t xml:space="preserve">го выхода на расстоянии 1 м от фокуса рентгеновской трубки (анодное напряжение постоянное, сила анодного тока – </w:t>
      </w:r>
      <w:r w:rsidRPr="0059256D">
        <w:rPr>
          <w:b/>
        </w:rPr>
        <w:t>1 мА, фильтр - 2 мм Al, для 250 кВ - 0,5 мм Cu)</w:t>
      </w:r>
    </w:p>
    <w:p w:rsidR="0059256D" w:rsidRPr="0059256D" w:rsidRDefault="0059256D" w:rsidP="0059256D">
      <w:pPr>
        <w:widowControl w:val="0"/>
        <w:autoSpaceDE w:val="0"/>
        <w:jc w:val="center"/>
        <w:rPr>
          <w:b/>
          <w:lang w:val="ru-RU"/>
        </w:rPr>
      </w:pPr>
    </w:p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3528"/>
        <w:gridCol w:w="810"/>
        <w:gridCol w:w="900"/>
        <w:gridCol w:w="900"/>
        <w:gridCol w:w="810"/>
        <w:gridCol w:w="810"/>
        <w:gridCol w:w="788"/>
        <w:gridCol w:w="706"/>
        <w:gridCol w:w="756"/>
      </w:tblGrid>
      <w:tr w:rsidR="0059256D" w:rsidRPr="0059256D" w:rsidTr="009B0C4E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59256D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rPr>
                <w:lang w:val="ru-RU" w:eastAsia="ar-SA"/>
              </w:rPr>
            </w:pPr>
            <w:r w:rsidRPr="0059256D">
              <w:t xml:space="preserve">Анодное напряжение,  </w:t>
            </w:r>
            <w:proofErr w:type="spellStart"/>
            <w:r w:rsidRPr="0059256D">
              <w:rPr>
                <w:lang w:val="ru-RU"/>
              </w:rPr>
              <w:t>кВ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59256D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lang w:eastAsia="ar-SA"/>
              </w:rPr>
            </w:pPr>
            <w:r w:rsidRPr="0059256D"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59256D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lang w:eastAsia="ar-SA"/>
              </w:rPr>
            </w:pPr>
            <w:r w:rsidRPr="0059256D"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59256D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lang w:eastAsia="ar-SA"/>
              </w:rPr>
            </w:pPr>
            <w:r w:rsidRPr="0059256D">
              <w:t>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59256D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lang w:eastAsia="ar-SA"/>
              </w:rPr>
            </w:pPr>
            <w:r w:rsidRPr="0059256D">
              <w:t>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59256D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lang w:eastAsia="ar-SA"/>
              </w:rPr>
            </w:pPr>
            <w:r w:rsidRPr="0059256D">
              <w:t>100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59256D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lang w:eastAsia="ar-SA"/>
              </w:rPr>
            </w:pPr>
            <w:r w:rsidRPr="0059256D">
              <w:t>150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59256D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lang w:eastAsia="ar-SA"/>
              </w:rPr>
            </w:pPr>
            <w:r w:rsidRPr="0059256D">
              <w:t>200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59256D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lang w:eastAsia="ar-SA"/>
              </w:rPr>
            </w:pPr>
            <w:r w:rsidRPr="0059256D">
              <w:t>250</w:t>
            </w:r>
          </w:p>
        </w:tc>
      </w:tr>
      <w:tr w:rsidR="0059256D" w:rsidRPr="0059256D" w:rsidTr="009B0C4E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59256D" w:rsidRDefault="0059256D" w:rsidP="009B0C4E">
            <w:pPr>
              <w:snapToGrid w:val="0"/>
              <w:ind w:firstLine="0"/>
              <w:rPr>
                <w:vertAlign w:val="subscript"/>
                <w:lang w:val="ru-RU" w:eastAsia="ar-SA"/>
              </w:rPr>
            </w:pPr>
            <w:r w:rsidRPr="0059256D">
              <w:t>Радиационн</w:t>
            </w:r>
            <w:proofErr w:type="spellStart"/>
            <w:r w:rsidRPr="0059256D">
              <w:rPr>
                <w:lang w:val="ru-RU"/>
              </w:rPr>
              <w:t>ый</w:t>
            </w:r>
            <w:proofErr w:type="spellEnd"/>
            <w:r w:rsidRPr="0059256D">
              <w:t xml:space="preserve"> в</w:t>
            </w:r>
            <w:proofErr w:type="spellStart"/>
            <w:r w:rsidRPr="0059256D">
              <w:rPr>
                <w:lang w:val="ru-RU"/>
              </w:rPr>
              <w:t>ыход</w:t>
            </w:r>
            <w:proofErr w:type="spellEnd"/>
            <w:r w:rsidRPr="0059256D">
              <w:rPr>
                <w:lang w:val="ru-RU"/>
              </w:rPr>
              <w:t xml:space="preserve"> K</w:t>
            </w:r>
            <w:r w:rsidRPr="0059256D">
              <w:rPr>
                <w:vertAlign w:val="subscript"/>
                <w:lang w:val="ru-RU"/>
              </w:rPr>
              <w:t>R,</w:t>
            </w:r>
          </w:p>
          <w:p w:rsidR="0059256D" w:rsidRPr="0059256D" w:rsidRDefault="0059256D" w:rsidP="009B0C4E">
            <w:pPr>
              <w:widowControl w:val="0"/>
              <w:suppressAutoHyphens/>
              <w:autoSpaceDE w:val="0"/>
              <w:ind w:firstLine="0"/>
              <w:rPr>
                <w:lang w:eastAsia="ar-SA"/>
              </w:rPr>
            </w:pPr>
            <w:proofErr w:type="spellStart"/>
            <w:r w:rsidRPr="0059256D">
              <w:rPr>
                <w:lang w:val="ru-RU"/>
              </w:rPr>
              <w:t>мГр</w:t>
            </w:r>
            <w:proofErr w:type="spellEnd"/>
            <w:r w:rsidRPr="0059256D">
              <w:t xml:space="preserve"> x м</w:t>
            </w:r>
            <w:r w:rsidRPr="0059256D">
              <w:rPr>
                <w:vertAlign w:val="superscript"/>
              </w:rPr>
              <w:t>2</w:t>
            </w:r>
            <w:proofErr w:type="gramStart"/>
            <w:r w:rsidRPr="0059256D">
              <w:t>/(</w:t>
            </w:r>
            <w:proofErr w:type="gramEnd"/>
            <w:r w:rsidRPr="0059256D">
              <w:rPr>
                <w:lang w:val="ru-RU"/>
              </w:rPr>
              <w:t>м</w:t>
            </w:r>
            <w:r w:rsidRPr="0059256D">
              <w:t>А х мин)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59256D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lang w:eastAsia="ar-SA"/>
              </w:rPr>
            </w:pPr>
            <w:r w:rsidRPr="0059256D">
              <w:t>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59256D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lang w:eastAsia="ar-SA"/>
              </w:rPr>
            </w:pPr>
            <w:r w:rsidRPr="0059256D">
              <w:t>3,0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59256D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lang w:eastAsia="ar-SA"/>
              </w:rPr>
            </w:pPr>
            <w:r w:rsidRPr="0059256D">
              <w:t>5,6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59256D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lang w:eastAsia="ar-SA"/>
              </w:rPr>
            </w:pPr>
            <w:r w:rsidRPr="0059256D">
              <w:t>6,3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59256D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lang w:eastAsia="ar-SA"/>
              </w:rPr>
            </w:pPr>
            <w:r w:rsidRPr="0059256D">
              <w:t>9,0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59256D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lang w:eastAsia="ar-SA"/>
              </w:rPr>
            </w:pPr>
            <w:r w:rsidRPr="0059256D">
              <w:t>18,0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59256D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lang w:eastAsia="ar-SA"/>
              </w:rPr>
            </w:pPr>
            <w:r w:rsidRPr="0059256D">
              <w:t>25,0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59256D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lang w:eastAsia="ar-SA"/>
              </w:rPr>
            </w:pPr>
            <w:r w:rsidRPr="0059256D">
              <w:t>20,0</w:t>
            </w:r>
          </w:p>
        </w:tc>
      </w:tr>
    </w:tbl>
    <w:p w:rsidR="0059256D" w:rsidRPr="0059256D" w:rsidRDefault="0059256D" w:rsidP="0059256D">
      <w:pPr>
        <w:widowControl w:val="0"/>
        <w:autoSpaceDE w:val="0"/>
        <w:rPr>
          <w:b/>
          <w:bCs/>
          <w:lang w:val="ru-RU"/>
        </w:rPr>
      </w:pPr>
    </w:p>
    <w:p w:rsidR="0059256D" w:rsidRPr="0059256D" w:rsidRDefault="0059256D" w:rsidP="0059256D">
      <w:pPr>
        <w:widowControl w:val="0"/>
        <w:autoSpaceDE w:val="0"/>
        <w:jc w:val="right"/>
        <w:rPr>
          <w:bCs/>
          <w:lang w:val="ru-RU"/>
        </w:rPr>
      </w:pPr>
      <w:r w:rsidRPr="0059256D">
        <w:rPr>
          <w:bCs/>
          <w:lang w:val="ru-RU"/>
        </w:rPr>
        <w:t>Таблица</w:t>
      </w:r>
      <w:r w:rsidRPr="0059256D">
        <w:rPr>
          <w:bCs/>
        </w:rPr>
        <w:t xml:space="preserve"> </w:t>
      </w:r>
      <w:r w:rsidRPr="0059256D">
        <w:rPr>
          <w:bCs/>
          <w:lang w:val="ru-RU"/>
        </w:rPr>
        <w:t xml:space="preserve">2 </w:t>
      </w:r>
    </w:p>
    <w:p w:rsidR="0059256D" w:rsidRPr="0059256D" w:rsidRDefault="0059256D" w:rsidP="0059256D">
      <w:pPr>
        <w:widowControl w:val="0"/>
        <w:autoSpaceDE w:val="0"/>
        <w:ind w:firstLine="0"/>
        <w:jc w:val="center"/>
        <w:rPr>
          <w:b/>
          <w:bCs/>
          <w:lang w:val="ru-RU"/>
        </w:rPr>
      </w:pPr>
    </w:p>
    <w:p w:rsidR="0059256D" w:rsidRPr="0059256D" w:rsidRDefault="0059256D" w:rsidP="0059256D">
      <w:pPr>
        <w:widowControl w:val="0"/>
        <w:autoSpaceDE w:val="0"/>
        <w:ind w:firstLine="0"/>
        <w:jc w:val="center"/>
        <w:rPr>
          <w:b/>
          <w:bCs/>
          <w:lang w:val="ru-RU"/>
        </w:rPr>
      </w:pPr>
      <w:r w:rsidRPr="0059256D">
        <w:rPr>
          <w:b/>
          <w:bCs/>
          <w:lang w:val="ru-RU"/>
        </w:rPr>
        <w:t>Значения рабочей нагрузки W и анодного напряжения U для расчета</w:t>
      </w:r>
      <w:r w:rsidRPr="0059256D">
        <w:rPr>
          <w:b/>
        </w:rPr>
        <w:t xml:space="preserve"> </w:t>
      </w:r>
      <w:r w:rsidRPr="0059256D">
        <w:rPr>
          <w:b/>
          <w:bCs/>
          <w:lang w:val="ru-RU"/>
        </w:rPr>
        <w:t>стационарной защиты рентгеновских кабинетов</w:t>
      </w:r>
      <w:r w:rsidRPr="0059256D">
        <w:rPr>
          <w:b/>
        </w:rPr>
        <w:t xml:space="preserve"> для 250 кВ - 0,5 мм C</w:t>
      </w:r>
      <w:r w:rsidRPr="0059256D">
        <w:rPr>
          <w:b/>
          <w:bCs/>
          <w:lang w:val="ru-RU"/>
        </w:rPr>
        <w:t>U</w:t>
      </w:r>
    </w:p>
    <w:p w:rsidR="0059256D" w:rsidRPr="00013BBD" w:rsidRDefault="0059256D" w:rsidP="0059256D">
      <w:pPr>
        <w:widowControl w:val="0"/>
        <w:autoSpaceDE w:val="0"/>
        <w:rPr>
          <w:b/>
          <w:bCs/>
          <w:sz w:val="18"/>
          <w:szCs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3"/>
        <w:gridCol w:w="6018"/>
        <w:gridCol w:w="1362"/>
        <w:gridCol w:w="1452"/>
      </w:tblGrid>
      <w:tr w:rsidR="0059256D" w:rsidRPr="000D7FBA" w:rsidTr="009B0C4E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56D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№</w:t>
            </w:r>
          </w:p>
          <w:p w:rsidR="0059256D" w:rsidRPr="001835E6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п/п</w:t>
            </w:r>
          </w:p>
        </w:tc>
        <w:tc>
          <w:tcPr>
            <w:tcW w:w="3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Тип рентгеновских установок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0D7FBA" w:rsidRDefault="0059256D" w:rsidP="009B0C4E">
            <w:pPr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  <w:lang w:val="ru-RU"/>
              </w:rPr>
              <w:t>Р</w:t>
            </w:r>
            <w:r w:rsidRPr="000D7FBA">
              <w:rPr>
                <w:sz w:val="22"/>
                <w:szCs w:val="20"/>
              </w:rPr>
              <w:t>абочая</w:t>
            </w:r>
            <w:r w:rsidRPr="000D7FBA">
              <w:rPr>
                <w:sz w:val="22"/>
                <w:szCs w:val="20"/>
                <w:lang w:val="ru-RU"/>
              </w:rPr>
              <w:t xml:space="preserve"> </w:t>
            </w:r>
            <w:r w:rsidRPr="000D7FBA">
              <w:rPr>
                <w:sz w:val="22"/>
                <w:szCs w:val="20"/>
              </w:rPr>
              <w:t xml:space="preserve">нагрузка W, </w:t>
            </w:r>
          </w:p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(</w:t>
            </w:r>
            <w:r w:rsidRPr="000D7FBA">
              <w:rPr>
                <w:sz w:val="22"/>
                <w:szCs w:val="20"/>
                <w:lang w:val="ru-RU"/>
              </w:rPr>
              <w:t>м</w:t>
            </w:r>
            <w:r w:rsidRPr="000D7FBA">
              <w:rPr>
                <w:sz w:val="22"/>
                <w:szCs w:val="20"/>
              </w:rPr>
              <w:t>A x мин/недел</w:t>
            </w:r>
            <w:r>
              <w:rPr>
                <w:sz w:val="22"/>
                <w:szCs w:val="20"/>
                <w:lang w:val="ru-RU"/>
              </w:rPr>
              <w:t>я</w:t>
            </w:r>
            <w:r w:rsidRPr="000D7FBA">
              <w:rPr>
                <w:sz w:val="22"/>
                <w:szCs w:val="20"/>
              </w:rPr>
              <w:t>)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Анодное напряжение, кВ</w:t>
            </w:r>
          </w:p>
        </w:tc>
      </w:tr>
      <w:tr w:rsidR="0059256D" w:rsidRPr="000D7FBA" w:rsidTr="009B0C4E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56D" w:rsidRPr="001835E6" w:rsidRDefault="0059256D" w:rsidP="009B0C4E">
            <w:pPr>
              <w:suppressAutoHyphens/>
              <w:snapToGrid w:val="0"/>
              <w:ind w:firstLine="0"/>
              <w:jc w:val="both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1.</w:t>
            </w:r>
          </w:p>
        </w:tc>
        <w:tc>
          <w:tcPr>
            <w:tcW w:w="3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both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Рентгенофлюорографическ</w:t>
            </w:r>
            <w:proofErr w:type="spellStart"/>
            <w:r w:rsidRPr="000D7FBA">
              <w:rPr>
                <w:sz w:val="22"/>
                <w:szCs w:val="20"/>
                <w:lang w:val="ru-RU"/>
              </w:rPr>
              <w:t>ая</w:t>
            </w:r>
            <w:proofErr w:type="spellEnd"/>
            <w:r w:rsidRPr="000D7FBA">
              <w:rPr>
                <w:sz w:val="22"/>
                <w:szCs w:val="20"/>
                <w:lang w:val="ru-RU"/>
              </w:rPr>
              <w:t xml:space="preserve"> установка</w:t>
            </w:r>
            <w:r w:rsidRPr="000D7FBA">
              <w:rPr>
                <w:sz w:val="22"/>
                <w:szCs w:val="20"/>
              </w:rPr>
              <w:t xml:space="preserve"> с люминесцентным экраном и оптическим переносом изображения, пленочный или цифровой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1000(1)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100</w:t>
            </w:r>
          </w:p>
        </w:tc>
      </w:tr>
      <w:tr w:rsidR="0059256D" w:rsidRPr="000D7FBA" w:rsidTr="009B0C4E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56D" w:rsidRPr="001835E6" w:rsidRDefault="0059256D" w:rsidP="009B0C4E">
            <w:pPr>
              <w:suppressAutoHyphens/>
              <w:snapToGrid w:val="0"/>
              <w:ind w:firstLine="0"/>
              <w:jc w:val="both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2.</w:t>
            </w:r>
          </w:p>
        </w:tc>
        <w:tc>
          <w:tcPr>
            <w:tcW w:w="3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both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Рентгенофлюорографическ</w:t>
            </w:r>
            <w:proofErr w:type="spellStart"/>
            <w:r w:rsidRPr="000D7FBA">
              <w:rPr>
                <w:sz w:val="22"/>
                <w:szCs w:val="20"/>
                <w:lang w:val="ru-RU"/>
              </w:rPr>
              <w:t>ая</w:t>
            </w:r>
            <w:proofErr w:type="spellEnd"/>
            <w:r w:rsidRPr="000D7FBA">
              <w:rPr>
                <w:sz w:val="22"/>
                <w:szCs w:val="20"/>
              </w:rPr>
              <w:t xml:space="preserve"> малодозов</w:t>
            </w:r>
            <w:proofErr w:type="spellStart"/>
            <w:r w:rsidRPr="000D7FBA">
              <w:rPr>
                <w:sz w:val="22"/>
                <w:szCs w:val="20"/>
                <w:lang w:val="ru-RU"/>
              </w:rPr>
              <w:t>ая</w:t>
            </w:r>
            <w:proofErr w:type="spellEnd"/>
            <w:r w:rsidRPr="000D7FBA">
              <w:rPr>
                <w:sz w:val="22"/>
                <w:szCs w:val="20"/>
              </w:rPr>
              <w:t xml:space="preserve">  </w:t>
            </w:r>
            <w:r w:rsidRPr="000D7FBA">
              <w:rPr>
                <w:sz w:val="22"/>
                <w:szCs w:val="20"/>
                <w:lang w:val="ru-RU"/>
              </w:rPr>
              <w:t>установка</w:t>
            </w:r>
            <w:r w:rsidRPr="000D7FBA">
              <w:rPr>
                <w:sz w:val="22"/>
                <w:szCs w:val="20"/>
              </w:rPr>
              <w:t xml:space="preserve"> со сканирующей линейкой детекторов и цифровой обработкой изображения   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2000(1)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100</w:t>
            </w:r>
          </w:p>
        </w:tc>
      </w:tr>
      <w:tr w:rsidR="0059256D" w:rsidRPr="000D7FBA" w:rsidTr="009B0C4E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56D" w:rsidRPr="001835E6" w:rsidRDefault="0059256D" w:rsidP="009B0C4E">
            <w:pPr>
              <w:suppressAutoHyphens/>
              <w:snapToGrid w:val="0"/>
              <w:ind w:firstLine="0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3.</w:t>
            </w:r>
          </w:p>
        </w:tc>
        <w:tc>
          <w:tcPr>
            <w:tcW w:w="3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Рентгенофлюорографическ</w:t>
            </w:r>
            <w:proofErr w:type="spellStart"/>
            <w:r w:rsidRPr="000D7FBA">
              <w:rPr>
                <w:sz w:val="22"/>
                <w:szCs w:val="20"/>
                <w:lang w:val="ru-RU"/>
              </w:rPr>
              <w:t>ая</w:t>
            </w:r>
            <w:proofErr w:type="spellEnd"/>
            <w:r w:rsidRPr="000D7FBA">
              <w:rPr>
                <w:sz w:val="22"/>
                <w:szCs w:val="20"/>
              </w:rPr>
              <w:t xml:space="preserve"> малодозов</w:t>
            </w:r>
            <w:proofErr w:type="spellStart"/>
            <w:r w:rsidRPr="000D7FBA">
              <w:rPr>
                <w:sz w:val="22"/>
                <w:szCs w:val="20"/>
                <w:lang w:val="ru-RU"/>
              </w:rPr>
              <w:t>ая</w:t>
            </w:r>
            <w:proofErr w:type="spellEnd"/>
            <w:r w:rsidRPr="000D7FBA">
              <w:rPr>
                <w:sz w:val="22"/>
                <w:szCs w:val="20"/>
              </w:rPr>
              <w:t xml:space="preserve">  </w:t>
            </w:r>
            <w:r w:rsidRPr="000D7FBA">
              <w:rPr>
                <w:sz w:val="22"/>
                <w:szCs w:val="20"/>
                <w:lang w:val="ru-RU"/>
              </w:rPr>
              <w:t>установка</w:t>
            </w:r>
            <w:r w:rsidRPr="000D7FBA">
              <w:rPr>
                <w:sz w:val="22"/>
                <w:szCs w:val="20"/>
              </w:rPr>
              <w:t xml:space="preserve"> с </w:t>
            </w:r>
            <w:r>
              <w:rPr>
                <w:sz w:val="22"/>
                <w:szCs w:val="20"/>
                <w:lang w:val="ru-RU"/>
              </w:rPr>
              <w:t>усилителем изображения</w:t>
            </w:r>
            <w:r w:rsidRPr="000D7FBA">
              <w:rPr>
                <w:sz w:val="22"/>
                <w:szCs w:val="20"/>
              </w:rPr>
              <w:t xml:space="preserve"> и цифровой обработкой изображения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50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100</w:t>
            </w:r>
          </w:p>
        </w:tc>
      </w:tr>
      <w:tr w:rsidR="0059256D" w:rsidRPr="000D7FBA" w:rsidTr="009B0C4E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56D" w:rsidRPr="001835E6" w:rsidRDefault="0059256D" w:rsidP="009B0C4E">
            <w:pPr>
              <w:suppressAutoHyphens/>
              <w:snapToGrid w:val="0"/>
              <w:ind w:firstLine="0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4.</w:t>
            </w:r>
          </w:p>
        </w:tc>
        <w:tc>
          <w:tcPr>
            <w:tcW w:w="3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  <w:lang w:val="ru-RU"/>
              </w:rPr>
              <w:t>Рентгеновская диагностическая установка</w:t>
            </w:r>
            <w:r w:rsidRPr="000D7FBA">
              <w:rPr>
                <w:sz w:val="22"/>
                <w:szCs w:val="20"/>
              </w:rPr>
              <w:t xml:space="preserve"> с цифровой обработкой информации  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1000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100</w:t>
            </w:r>
          </w:p>
        </w:tc>
      </w:tr>
      <w:tr w:rsidR="0059256D" w:rsidRPr="000D7FBA" w:rsidTr="009B0C4E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56D" w:rsidRPr="001835E6" w:rsidRDefault="0059256D" w:rsidP="009B0C4E">
            <w:pPr>
              <w:suppressAutoHyphens/>
              <w:snapToGrid w:val="0"/>
              <w:ind w:firstLine="0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lastRenderedPageBreak/>
              <w:t>5.</w:t>
            </w:r>
          </w:p>
        </w:tc>
        <w:tc>
          <w:tcPr>
            <w:tcW w:w="3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  <w:lang w:val="ru-RU"/>
              </w:rPr>
              <w:t>Рентгеновский диагностический</w:t>
            </w:r>
            <w:r w:rsidRPr="000D7FBA">
              <w:rPr>
                <w:sz w:val="22"/>
                <w:szCs w:val="20"/>
              </w:rPr>
              <w:t xml:space="preserve"> комплекс с полным набором штативов (1-е, 2-е и 3-е рабочие места)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1000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100</w:t>
            </w:r>
          </w:p>
        </w:tc>
      </w:tr>
      <w:tr w:rsidR="0059256D" w:rsidRPr="000D7FBA" w:rsidTr="009B0C4E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56D" w:rsidRPr="001835E6" w:rsidRDefault="0059256D" w:rsidP="009B0C4E">
            <w:pPr>
              <w:suppressAutoHyphens/>
              <w:snapToGrid w:val="0"/>
              <w:ind w:firstLine="0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6.</w:t>
            </w:r>
          </w:p>
        </w:tc>
        <w:tc>
          <w:tcPr>
            <w:tcW w:w="3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  <w:lang w:val="ru-RU"/>
              </w:rPr>
              <w:t>Установка</w:t>
            </w:r>
            <w:r w:rsidRPr="000D7FBA">
              <w:rPr>
                <w:sz w:val="22"/>
                <w:szCs w:val="20"/>
              </w:rPr>
              <w:t xml:space="preserve"> для рентгеноскопии (1 рабочее </w:t>
            </w:r>
            <w:proofErr w:type="gramStart"/>
            <w:r w:rsidRPr="000D7FBA">
              <w:rPr>
                <w:sz w:val="22"/>
                <w:szCs w:val="20"/>
              </w:rPr>
              <w:t>место,  поворотный</w:t>
            </w:r>
            <w:proofErr w:type="gramEnd"/>
            <w:r w:rsidRPr="000D7FBA">
              <w:rPr>
                <w:sz w:val="22"/>
                <w:szCs w:val="20"/>
              </w:rPr>
              <w:t xml:space="preserve"> стол-штатив)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1000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100</w:t>
            </w:r>
          </w:p>
        </w:tc>
      </w:tr>
      <w:tr w:rsidR="0059256D" w:rsidRPr="000D7FBA" w:rsidTr="009B0C4E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56D" w:rsidRPr="001835E6" w:rsidRDefault="0059256D" w:rsidP="009B0C4E">
            <w:pPr>
              <w:suppressAutoHyphens/>
              <w:snapToGrid w:val="0"/>
              <w:ind w:firstLine="0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7.</w:t>
            </w:r>
          </w:p>
        </w:tc>
        <w:tc>
          <w:tcPr>
            <w:tcW w:w="3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  <w:lang w:val="ru-RU"/>
              </w:rPr>
              <w:t>Установка</w:t>
            </w:r>
            <w:r w:rsidRPr="000D7FBA">
              <w:rPr>
                <w:sz w:val="22"/>
                <w:szCs w:val="20"/>
              </w:rPr>
              <w:t xml:space="preserve"> для рентгенографии (2 и 3 рабочие места - стол </w:t>
            </w:r>
            <w:r>
              <w:rPr>
                <w:sz w:val="22"/>
                <w:szCs w:val="20"/>
                <w:lang w:val="ru-RU"/>
              </w:rPr>
              <w:t xml:space="preserve">для </w:t>
            </w:r>
            <w:r w:rsidRPr="000D7FBA">
              <w:rPr>
                <w:sz w:val="22"/>
                <w:szCs w:val="20"/>
              </w:rPr>
              <w:t xml:space="preserve">снимков и </w:t>
            </w:r>
            <w:r>
              <w:rPr>
                <w:sz w:val="22"/>
                <w:szCs w:val="20"/>
                <w:lang w:val="ru-RU"/>
              </w:rPr>
              <w:t>штатив для</w:t>
            </w:r>
            <w:r w:rsidRPr="000D7FBA">
              <w:rPr>
                <w:sz w:val="22"/>
                <w:szCs w:val="20"/>
              </w:rPr>
              <w:t xml:space="preserve"> </w:t>
            </w:r>
            <w:proofErr w:type="gramStart"/>
            <w:r w:rsidRPr="000D7FBA">
              <w:rPr>
                <w:sz w:val="22"/>
                <w:szCs w:val="20"/>
              </w:rPr>
              <w:t xml:space="preserve">снимков)   </w:t>
            </w:r>
            <w:proofErr w:type="gramEnd"/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1000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100</w:t>
            </w:r>
          </w:p>
        </w:tc>
      </w:tr>
      <w:tr w:rsidR="0059256D" w:rsidRPr="000D7FBA" w:rsidTr="009B0C4E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56D" w:rsidRPr="001835E6" w:rsidRDefault="0059256D" w:rsidP="009B0C4E">
            <w:pPr>
              <w:suppressAutoHyphens/>
              <w:snapToGrid w:val="0"/>
              <w:ind w:firstLine="0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8.</w:t>
            </w:r>
          </w:p>
        </w:tc>
        <w:tc>
          <w:tcPr>
            <w:tcW w:w="3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Ангиографический комплекс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400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100</w:t>
            </w:r>
          </w:p>
        </w:tc>
      </w:tr>
      <w:tr w:rsidR="0059256D" w:rsidRPr="000D7FBA" w:rsidTr="009B0C4E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56D" w:rsidRPr="001835E6" w:rsidRDefault="0059256D" w:rsidP="009B0C4E">
            <w:pPr>
              <w:suppressAutoHyphens/>
              <w:snapToGrid w:val="0"/>
              <w:ind w:firstLine="0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9.</w:t>
            </w:r>
          </w:p>
        </w:tc>
        <w:tc>
          <w:tcPr>
            <w:tcW w:w="3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Рентгеновский компьютерный томограф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400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125</w:t>
            </w:r>
          </w:p>
        </w:tc>
      </w:tr>
      <w:tr w:rsidR="0059256D" w:rsidRPr="000D7FBA" w:rsidTr="009B0C4E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56D" w:rsidRPr="001835E6" w:rsidRDefault="0059256D" w:rsidP="009B0C4E">
            <w:pPr>
              <w:suppressAutoHyphens/>
              <w:snapToGrid w:val="0"/>
              <w:ind w:firstLine="0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10.</w:t>
            </w:r>
          </w:p>
        </w:tc>
        <w:tc>
          <w:tcPr>
            <w:tcW w:w="3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rPr>
                <w:sz w:val="22"/>
                <w:szCs w:val="20"/>
                <w:lang w:val="ru-RU" w:eastAsia="ar-SA"/>
              </w:rPr>
            </w:pPr>
            <w:r w:rsidRPr="000D7FBA">
              <w:rPr>
                <w:sz w:val="22"/>
                <w:szCs w:val="20"/>
                <w:lang w:val="ru-RU"/>
              </w:rPr>
              <w:t xml:space="preserve">Хирургическая передвижная установка с </w:t>
            </w:r>
            <w:r>
              <w:rPr>
                <w:sz w:val="22"/>
                <w:szCs w:val="20"/>
                <w:lang w:val="ru-RU"/>
              </w:rPr>
              <w:t>усилителем изображения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200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100</w:t>
            </w:r>
          </w:p>
        </w:tc>
      </w:tr>
      <w:tr w:rsidR="0059256D" w:rsidRPr="000D7FBA" w:rsidTr="009B0C4E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56D" w:rsidRPr="001835E6" w:rsidRDefault="0059256D" w:rsidP="009B0C4E">
            <w:pPr>
              <w:suppressAutoHyphens/>
              <w:snapToGrid w:val="0"/>
              <w:ind w:firstLine="0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11.</w:t>
            </w:r>
          </w:p>
        </w:tc>
        <w:tc>
          <w:tcPr>
            <w:tcW w:w="3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rPr>
                <w:sz w:val="22"/>
                <w:szCs w:val="20"/>
                <w:lang w:val="ru-RU" w:eastAsia="ar-SA"/>
              </w:rPr>
            </w:pPr>
            <w:r w:rsidRPr="000D7FBA">
              <w:rPr>
                <w:sz w:val="22"/>
                <w:szCs w:val="20"/>
              </w:rPr>
              <w:t>Палатн</w:t>
            </w:r>
            <w:proofErr w:type="spellStart"/>
            <w:r w:rsidRPr="000D7FBA">
              <w:rPr>
                <w:sz w:val="22"/>
                <w:szCs w:val="20"/>
                <w:lang w:val="ru-RU"/>
              </w:rPr>
              <w:t>ая</w:t>
            </w:r>
            <w:proofErr w:type="spellEnd"/>
            <w:r w:rsidRPr="000D7FBA">
              <w:rPr>
                <w:sz w:val="22"/>
                <w:szCs w:val="20"/>
              </w:rPr>
              <w:t xml:space="preserve"> рентгеновск</w:t>
            </w:r>
            <w:proofErr w:type="spellStart"/>
            <w:r w:rsidRPr="000D7FBA">
              <w:rPr>
                <w:sz w:val="22"/>
                <w:szCs w:val="20"/>
                <w:lang w:val="ru-RU"/>
              </w:rPr>
              <w:t>ая</w:t>
            </w:r>
            <w:proofErr w:type="spellEnd"/>
            <w:r w:rsidRPr="000D7FBA">
              <w:rPr>
                <w:sz w:val="22"/>
                <w:szCs w:val="20"/>
                <w:lang w:val="ru-RU"/>
              </w:rPr>
              <w:t xml:space="preserve"> установка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200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90</w:t>
            </w:r>
          </w:p>
        </w:tc>
      </w:tr>
      <w:tr w:rsidR="0059256D" w:rsidRPr="000D7FBA" w:rsidTr="009B0C4E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56D" w:rsidRPr="001835E6" w:rsidRDefault="0059256D" w:rsidP="009B0C4E">
            <w:pPr>
              <w:suppressAutoHyphens/>
              <w:snapToGrid w:val="0"/>
              <w:ind w:firstLine="0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12.</w:t>
            </w:r>
          </w:p>
        </w:tc>
        <w:tc>
          <w:tcPr>
            <w:tcW w:w="3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rPr>
                <w:sz w:val="22"/>
                <w:szCs w:val="20"/>
                <w:lang w:val="ru-RU" w:eastAsia="ar-SA"/>
              </w:rPr>
            </w:pPr>
            <w:r w:rsidRPr="000D7FBA">
              <w:rPr>
                <w:sz w:val="22"/>
                <w:szCs w:val="20"/>
              </w:rPr>
              <w:t xml:space="preserve">Рентгеноурологический </w:t>
            </w:r>
            <w:r>
              <w:rPr>
                <w:sz w:val="22"/>
                <w:szCs w:val="20"/>
                <w:lang w:val="ru-RU"/>
              </w:rPr>
              <w:t>сту</w:t>
            </w:r>
            <w:r w:rsidRPr="000D7FBA">
              <w:rPr>
                <w:sz w:val="22"/>
                <w:szCs w:val="20"/>
                <w:lang w:val="ru-RU"/>
              </w:rPr>
              <w:t>л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400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90</w:t>
            </w:r>
          </w:p>
        </w:tc>
      </w:tr>
      <w:tr w:rsidR="0059256D" w:rsidRPr="000D7FBA" w:rsidTr="009B0C4E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56D" w:rsidRPr="001835E6" w:rsidRDefault="0059256D" w:rsidP="009B0C4E">
            <w:pPr>
              <w:suppressAutoHyphens/>
              <w:snapToGrid w:val="0"/>
              <w:ind w:firstLine="0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13.</w:t>
            </w:r>
          </w:p>
        </w:tc>
        <w:tc>
          <w:tcPr>
            <w:tcW w:w="3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Рентгеновск</w:t>
            </w:r>
            <w:proofErr w:type="spellStart"/>
            <w:r w:rsidRPr="000D7FBA">
              <w:rPr>
                <w:sz w:val="22"/>
                <w:szCs w:val="20"/>
                <w:lang w:val="ru-RU"/>
              </w:rPr>
              <w:t>ая</w:t>
            </w:r>
            <w:proofErr w:type="spellEnd"/>
            <w:r w:rsidRPr="000D7FBA">
              <w:rPr>
                <w:sz w:val="22"/>
                <w:szCs w:val="20"/>
                <w:lang w:val="ru-RU"/>
              </w:rPr>
              <w:t xml:space="preserve"> установка</w:t>
            </w:r>
            <w:r w:rsidRPr="000D7FBA">
              <w:rPr>
                <w:sz w:val="22"/>
                <w:szCs w:val="20"/>
              </w:rPr>
              <w:t xml:space="preserve"> для литотрипсии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200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90</w:t>
            </w:r>
          </w:p>
        </w:tc>
      </w:tr>
      <w:tr w:rsidR="0059256D" w:rsidRPr="000D7FBA" w:rsidTr="009B0C4E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56D" w:rsidRPr="001835E6" w:rsidRDefault="0059256D" w:rsidP="009B0C4E">
            <w:pPr>
              <w:suppressAutoHyphens/>
              <w:snapToGrid w:val="0"/>
              <w:ind w:firstLine="0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14.</w:t>
            </w:r>
          </w:p>
        </w:tc>
        <w:tc>
          <w:tcPr>
            <w:tcW w:w="3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rPr>
                <w:sz w:val="22"/>
                <w:szCs w:val="20"/>
                <w:lang w:val="ru-RU" w:eastAsia="ar-SA"/>
              </w:rPr>
            </w:pPr>
            <w:r w:rsidRPr="000D7FBA">
              <w:rPr>
                <w:sz w:val="22"/>
                <w:szCs w:val="20"/>
              </w:rPr>
              <w:t>Маммографическ</w:t>
            </w:r>
            <w:proofErr w:type="spellStart"/>
            <w:r w:rsidRPr="000D7FBA">
              <w:rPr>
                <w:sz w:val="22"/>
                <w:szCs w:val="20"/>
                <w:lang w:val="ru-RU"/>
              </w:rPr>
              <w:t>ая</w:t>
            </w:r>
            <w:proofErr w:type="spellEnd"/>
            <w:r w:rsidRPr="000D7FBA">
              <w:rPr>
                <w:sz w:val="22"/>
                <w:szCs w:val="20"/>
              </w:rPr>
              <w:t xml:space="preserve"> рентгеновск</w:t>
            </w:r>
            <w:proofErr w:type="spellStart"/>
            <w:r w:rsidRPr="000D7FBA">
              <w:rPr>
                <w:sz w:val="22"/>
                <w:szCs w:val="20"/>
                <w:lang w:val="ru-RU"/>
              </w:rPr>
              <w:t>ая</w:t>
            </w:r>
            <w:proofErr w:type="spellEnd"/>
            <w:r w:rsidRPr="000D7FBA">
              <w:rPr>
                <w:sz w:val="22"/>
                <w:szCs w:val="20"/>
                <w:lang w:val="ru-RU"/>
              </w:rPr>
              <w:t xml:space="preserve"> установка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200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40</w:t>
            </w:r>
          </w:p>
        </w:tc>
      </w:tr>
      <w:tr w:rsidR="0059256D" w:rsidRPr="000D7FBA" w:rsidTr="009B0C4E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56D" w:rsidRPr="001835E6" w:rsidRDefault="0059256D" w:rsidP="009B0C4E">
            <w:pPr>
              <w:suppressAutoHyphens/>
              <w:snapToGrid w:val="0"/>
              <w:ind w:firstLine="0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15.</w:t>
            </w:r>
          </w:p>
        </w:tc>
        <w:tc>
          <w:tcPr>
            <w:tcW w:w="3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rPr>
                <w:sz w:val="22"/>
                <w:szCs w:val="20"/>
                <w:lang w:val="ru-RU" w:eastAsia="ar-SA"/>
              </w:rPr>
            </w:pPr>
            <w:r w:rsidRPr="000D7FBA">
              <w:rPr>
                <w:sz w:val="22"/>
                <w:szCs w:val="20"/>
              </w:rPr>
              <w:t xml:space="preserve">Остеоденситометр для всего </w:t>
            </w:r>
            <w:r w:rsidRPr="000D7FBA">
              <w:rPr>
                <w:sz w:val="22"/>
                <w:szCs w:val="20"/>
                <w:lang w:val="ru-RU"/>
              </w:rPr>
              <w:t>тела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200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0D7FBA" w:rsidRDefault="0059256D" w:rsidP="009B0C4E">
            <w:pPr>
              <w:pStyle w:val="a3"/>
              <w:snapToGrid w:val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0D7FBA">
              <w:rPr>
                <w:rFonts w:ascii="Times New Roman" w:hAnsi="Times New Roman"/>
                <w:sz w:val="22"/>
                <w:lang w:val="ru-RU"/>
              </w:rPr>
              <w:t>н</w:t>
            </w:r>
            <w:r w:rsidRPr="000D7FBA">
              <w:rPr>
                <w:rFonts w:ascii="Times New Roman" w:hAnsi="Times New Roman"/>
                <w:sz w:val="22"/>
              </w:rPr>
              <w:t>оминальное</w:t>
            </w:r>
          </w:p>
        </w:tc>
      </w:tr>
      <w:tr w:rsidR="0059256D" w:rsidRPr="000D7FBA" w:rsidTr="009B0C4E">
        <w:tc>
          <w:tcPr>
            <w:tcW w:w="273" w:type="pc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9256D" w:rsidRPr="001835E6" w:rsidRDefault="0059256D" w:rsidP="009B0C4E">
            <w:pPr>
              <w:suppressAutoHyphens/>
              <w:snapToGrid w:val="0"/>
              <w:ind w:firstLine="0"/>
              <w:jc w:val="both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16.</w:t>
            </w:r>
          </w:p>
        </w:tc>
        <w:tc>
          <w:tcPr>
            <w:tcW w:w="3290" w:type="pc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both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Остеоденситометр для верхних и нижних конечностей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100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70</w:t>
            </w:r>
          </w:p>
        </w:tc>
      </w:tr>
      <w:tr w:rsidR="0059256D" w:rsidRPr="000D7FBA" w:rsidTr="009B0C4E"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9256D" w:rsidRPr="001835E6" w:rsidRDefault="0059256D" w:rsidP="009B0C4E">
            <w:pPr>
              <w:suppressAutoHyphens/>
              <w:snapToGrid w:val="0"/>
              <w:ind w:firstLine="0"/>
              <w:jc w:val="both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17.</w:t>
            </w:r>
          </w:p>
        </w:tc>
        <w:tc>
          <w:tcPr>
            <w:tcW w:w="3290" w:type="pct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both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 xml:space="preserve">Остеоденситометр для всего тела и его частей с  использованием широкого пучка излучения и двумерного цифрового детектора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50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56D" w:rsidRPr="000D7FBA" w:rsidRDefault="0059256D" w:rsidP="009B0C4E">
            <w:pPr>
              <w:pStyle w:val="a3"/>
              <w:snapToGrid w:val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0D7FBA">
              <w:rPr>
                <w:rFonts w:ascii="Times New Roman" w:hAnsi="Times New Roman"/>
                <w:sz w:val="22"/>
                <w:lang w:val="ru-RU"/>
              </w:rPr>
              <w:t>н</w:t>
            </w:r>
            <w:r w:rsidRPr="000D7FBA">
              <w:rPr>
                <w:rFonts w:ascii="Times New Roman" w:hAnsi="Times New Roman"/>
                <w:sz w:val="22"/>
              </w:rPr>
              <w:t>оминальное</w:t>
            </w:r>
          </w:p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</w:p>
        </w:tc>
      </w:tr>
    </w:tbl>
    <w:p w:rsidR="0059256D" w:rsidRDefault="0059256D" w:rsidP="0059256D">
      <w:pPr>
        <w:widowControl w:val="0"/>
        <w:autoSpaceDE w:val="0"/>
        <w:jc w:val="center"/>
        <w:rPr>
          <w:b/>
          <w:bCs/>
          <w:sz w:val="28"/>
          <w:szCs w:val="28"/>
          <w:lang w:val="ru-RU"/>
        </w:rPr>
      </w:pPr>
    </w:p>
    <w:p w:rsidR="0059256D" w:rsidRDefault="0059256D" w:rsidP="0059256D">
      <w:pPr>
        <w:widowControl w:val="0"/>
        <w:autoSpaceDE w:val="0"/>
        <w:spacing w:line="360" w:lineRule="auto"/>
        <w:ind w:firstLine="485"/>
        <w:jc w:val="right"/>
        <w:rPr>
          <w:bCs/>
          <w:lang w:val="ru-RU"/>
        </w:rPr>
      </w:pPr>
    </w:p>
    <w:p w:rsidR="0059256D" w:rsidRPr="0059256D" w:rsidRDefault="0059256D" w:rsidP="0059256D">
      <w:pPr>
        <w:widowControl w:val="0"/>
        <w:autoSpaceDE w:val="0"/>
        <w:spacing w:line="360" w:lineRule="auto"/>
        <w:ind w:firstLine="485"/>
        <w:jc w:val="right"/>
        <w:rPr>
          <w:bCs/>
          <w:lang w:val="ru-RU"/>
        </w:rPr>
      </w:pPr>
      <w:r w:rsidRPr="0059256D">
        <w:rPr>
          <w:bCs/>
          <w:lang w:val="ru-RU"/>
        </w:rPr>
        <w:t xml:space="preserve">Таблица </w:t>
      </w:r>
      <w:r w:rsidRPr="0059256D">
        <w:rPr>
          <w:bCs/>
        </w:rPr>
        <w:t>3</w:t>
      </w:r>
    </w:p>
    <w:p w:rsidR="0059256D" w:rsidRPr="0059256D" w:rsidRDefault="0059256D" w:rsidP="0059256D">
      <w:pPr>
        <w:widowControl w:val="0"/>
        <w:autoSpaceDE w:val="0"/>
        <w:ind w:firstLine="0"/>
        <w:jc w:val="center"/>
        <w:rPr>
          <w:b/>
          <w:bCs/>
          <w:lang w:val="ru-RU"/>
        </w:rPr>
      </w:pPr>
      <w:r w:rsidRPr="0059256D">
        <w:rPr>
          <w:b/>
          <w:bCs/>
          <w:lang w:val="ru-RU"/>
        </w:rPr>
        <w:t>Допустимая мощность дозы (</w:t>
      </w:r>
      <w:r w:rsidRPr="0059256D">
        <w:rPr>
          <w:b/>
          <w:bCs/>
        </w:rPr>
        <w:t>DDA</w:t>
      </w:r>
      <w:r w:rsidRPr="0059256D">
        <w:rPr>
          <w:b/>
          <w:bCs/>
          <w:lang w:val="ru-RU"/>
        </w:rPr>
        <w:t xml:space="preserve">) рентгеновского излучения за стационарной защитой процедурной рентгеновского кабинета, значения параметров Т, n, </w:t>
      </w:r>
      <w:proofErr w:type="spellStart"/>
      <w:r w:rsidRPr="0059256D">
        <w:rPr>
          <w:b/>
          <w:lang w:val="ru-RU"/>
        </w:rPr>
        <w:t>t</w:t>
      </w:r>
      <w:r w:rsidRPr="0059256D">
        <w:rPr>
          <w:b/>
          <w:vertAlign w:val="subscript"/>
          <w:lang w:val="ru-RU"/>
        </w:rPr>
        <w:t>st</w:t>
      </w:r>
      <w:proofErr w:type="spellEnd"/>
      <w:r w:rsidRPr="0059256D">
        <w:rPr>
          <w:b/>
          <w:bCs/>
          <w:lang w:val="ru-RU"/>
        </w:rPr>
        <w:t xml:space="preserve"> и годовой дозы (</w:t>
      </w:r>
      <w:r w:rsidRPr="0059256D">
        <w:rPr>
          <w:b/>
          <w:bCs/>
        </w:rPr>
        <w:t>DDa</w:t>
      </w:r>
      <w:r w:rsidRPr="0059256D">
        <w:rPr>
          <w:b/>
          <w:bCs/>
          <w:lang w:val="ru-RU"/>
        </w:rPr>
        <w:t>) для помещений и прилегающей территории</w:t>
      </w:r>
    </w:p>
    <w:tbl>
      <w:tblPr>
        <w:tblpPr w:leftFromText="180" w:rightFromText="180" w:vertAnchor="text" w:horzAnchor="margin" w:tblpY="87"/>
        <w:tblW w:w="5000" w:type="pct"/>
        <w:tblLook w:val="04A0" w:firstRow="1" w:lastRow="0" w:firstColumn="1" w:lastColumn="0" w:noHBand="0" w:noVBand="1"/>
      </w:tblPr>
      <w:tblGrid>
        <w:gridCol w:w="513"/>
        <w:gridCol w:w="5121"/>
        <w:gridCol w:w="872"/>
        <w:gridCol w:w="601"/>
        <w:gridCol w:w="595"/>
        <w:gridCol w:w="700"/>
        <w:gridCol w:w="943"/>
      </w:tblGrid>
      <w:tr w:rsidR="0059256D" w:rsidRPr="000D7FBA" w:rsidTr="009B0C4E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56D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№</w:t>
            </w:r>
          </w:p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п/п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val="ru-RU" w:eastAsia="ar-SA"/>
              </w:rPr>
            </w:pPr>
            <w:r w:rsidRPr="000D7FBA">
              <w:rPr>
                <w:sz w:val="22"/>
                <w:szCs w:val="20"/>
                <w:lang w:val="ru-RU"/>
              </w:rPr>
              <w:t>Помещение, территория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7F07AB" w:rsidRDefault="0059256D" w:rsidP="009B0C4E">
            <w:pPr>
              <w:snapToGrid w:val="0"/>
              <w:ind w:firstLine="0"/>
              <w:jc w:val="center"/>
              <w:rPr>
                <w:sz w:val="22"/>
                <w:szCs w:val="20"/>
                <w:lang w:val="ru-RU" w:eastAsia="ar-SA"/>
              </w:rPr>
            </w:pPr>
            <w:r>
              <w:rPr>
                <w:sz w:val="22"/>
                <w:szCs w:val="20"/>
              </w:rPr>
              <w:t>DDA</w:t>
            </w:r>
          </w:p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val="ru-RU" w:eastAsia="ar-SA"/>
              </w:rPr>
            </w:pPr>
            <w:proofErr w:type="spellStart"/>
            <w:r w:rsidRPr="000D7FBA">
              <w:rPr>
                <w:sz w:val="22"/>
                <w:szCs w:val="20"/>
                <w:lang w:val="ru-RU"/>
              </w:rPr>
              <w:t>мкГр</w:t>
            </w:r>
            <w:proofErr w:type="spellEnd"/>
            <w:r w:rsidRPr="000D7FBA">
              <w:rPr>
                <w:sz w:val="22"/>
                <w:szCs w:val="20"/>
                <w:lang w:val="ru-RU"/>
              </w:rPr>
              <w:t>/ч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T,</w:t>
            </w:r>
          </w:p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val="ru-RU" w:eastAsia="ar-SA"/>
              </w:rPr>
            </w:pPr>
            <w:proofErr w:type="spellStart"/>
            <w:r w:rsidRPr="000D7FBA">
              <w:rPr>
                <w:sz w:val="22"/>
                <w:szCs w:val="20"/>
                <w:lang w:val="ru-RU"/>
              </w:rPr>
              <w:t>отн</w:t>
            </w:r>
            <w:proofErr w:type="spellEnd"/>
            <w:r w:rsidRPr="000D7FBA">
              <w:rPr>
                <w:sz w:val="22"/>
                <w:szCs w:val="20"/>
              </w:rPr>
              <w:t>.</w:t>
            </w:r>
            <w:r w:rsidRPr="000D7FBA">
              <w:rPr>
                <w:sz w:val="22"/>
                <w:szCs w:val="20"/>
                <w:lang w:val="en-US"/>
              </w:rPr>
              <w:t xml:space="preserve"> </w:t>
            </w:r>
            <w:r w:rsidRPr="000D7FBA">
              <w:rPr>
                <w:sz w:val="22"/>
                <w:szCs w:val="20"/>
                <w:lang w:val="ru-RU"/>
              </w:rPr>
              <w:t>ед.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n,</w:t>
            </w:r>
          </w:p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val="ru-RU" w:eastAsia="ar-SA"/>
              </w:rPr>
            </w:pPr>
            <w:proofErr w:type="spellStart"/>
            <w:r w:rsidRPr="000D7FBA">
              <w:rPr>
                <w:sz w:val="22"/>
                <w:szCs w:val="20"/>
                <w:lang w:val="ru-RU"/>
              </w:rPr>
              <w:t>отн</w:t>
            </w:r>
            <w:proofErr w:type="spellEnd"/>
            <w:r w:rsidRPr="000D7FBA">
              <w:rPr>
                <w:sz w:val="22"/>
                <w:szCs w:val="20"/>
              </w:rPr>
              <w:t>.</w:t>
            </w:r>
            <w:r w:rsidRPr="000D7FBA">
              <w:rPr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0D7FBA">
              <w:rPr>
                <w:sz w:val="22"/>
                <w:szCs w:val="20"/>
                <w:lang w:val="ru-RU"/>
              </w:rPr>
              <w:t>ед</w:t>
            </w:r>
            <w:proofErr w:type="spellEnd"/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proofErr w:type="spellStart"/>
            <w:r w:rsidRPr="000D7FBA">
              <w:rPr>
                <w:sz w:val="22"/>
                <w:szCs w:val="20"/>
                <w:lang w:val="ru-RU"/>
              </w:rPr>
              <w:t>t</w:t>
            </w:r>
            <w:r w:rsidRPr="000D7FBA">
              <w:rPr>
                <w:sz w:val="22"/>
                <w:szCs w:val="20"/>
                <w:vertAlign w:val="subscript"/>
                <w:lang w:val="ru-RU"/>
              </w:rPr>
              <w:t>st</w:t>
            </w:r>
            <w:proofErr w:type="spellEnd"/>
            <w:r w:rsidRPr="000D7FBA">
              <w:rPr>
                <w:sz w:val="22"/>
                <w:szCs w:val="20"/>
              </w:rPr>
              <w:t>,</w:t>
            </w:r>
          </w:p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val="ru-RU" w:eastAsia="ar-SA"/>
              </w:rPr>
            </w:pPr>
            <w:r w:rsidRPr="000D7FBA">
              <w:rPr>
                <w:sz w:val="22"/>
                <w:szCs w:val="20"/>
                <w:lang w:val="ru-RU"/>
              </w:rPr>
              <w:t>ч</w:t>
            </w:r>
            <w:r w:rsidRPr="000D7FBA">
              <w:rPr>
                <w:sz w:val="22"/>
                <w:szCs w:val="20"/>
              </w:rPr>
              <w:t>/</w:t>
            </w:r>
            <w:r w:rsidRPr="000D7FBA">
              <w:rPr>
                <w:sz w:val="22"/>
                <w:szCs w:val="20"/>
                <w:lang w:val="ru-RU"/>
              </w:rPr>
              <w:t>год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6D" w:rsidRPr="000D7FBA" w:rsidRDefault="0059256D" w:rsidP="009B0C4E">
            <w:pPr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</w:rPr>
              <w:t>DDa</w:t>
            </w:r>
            <w:r w:rsidRPr="000D7FBA">
              <w:rPr>
                <w:sz w:val="22"/>
                <w:szCs w:val="20"/>
              </w:rPr>
              <w:t>,</w:t>
            </w:r>
          </w:p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val="ru-RU" w:eastAsia="ar-SA"/>
              </w:rPr>
            </w:pPr>
            <w:proofErr w:type="spellStart"/>
            <w:r w:rsidRPr="000D7FBA">
              <w:rPr>
                <w:sz w:val="22"/>
                <w:szCs w:val="20"/>
                <w:lang w:val="ru-RU"/>
              </w:rPr>
              <w:t>мЗв</w:t>
            </w:r>
            <w:proofErr w:type="spellEnd"/>
            <w:r w:rsidRPr="000D7FBA">
              <w:rPr>
                <w:sz w:val="22"/>
                <w:szCs w:val="20"/>
              </w:rPr>
              <w:t>/</w:t>
            </w:r>
            <w:r w:rsidRPr="000D7FBA">
              <w:rPr>
                <w:sz w:val="22"/>
                <w:szCs w:val="20"/>
                <w:lang w:val="ru-RU"/>
              </w:rPr>
              <w:t>год</w:t>
            </w:r>
          </w:p>
        </w:tc>
      </w:tr>
      <w:tr w:rsidR="0059256D" w:rsidRPr="000D7FBA" w:rsidTr="009B0C4E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56D" w:rsidRPr="001835E6" w:rsidRDefault="0059256D" w:rsidP="009B0C4E">
            <w:pPr>
              <w:suppressAutoHyphens/>
              <w:snapToGrid w:val="0"/>
              <w:ind w:firstLine="0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1.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 xml:space="preserve">Помещения постоянного </w:t>
            </w:r>
            <w:r>
              <w:rPr>
                <w:sz w:val="22"/>
                <w:szCs w:val="20"/>
              </w:rPr>
              <w:t>пребывания персонала категории A</w:t>
            </w:r>
            <w:r w:rsidRPr="000D7FBA">
              <w:rPr>
                <w:sz w:val="22"/>
                <w:szCs w:val="20"/>
              </w:rPr>
              <w:t xml:space="preserve"> (процедурная комната, пульт управления, комната приготовления бария, фотолаборатория, кабинет врача и др.)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13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1500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20</w:t>
            </w:r>
          </w:p>
        </w:tc>
      </w:tr>
      <w:tr w:rsidR="0059256D" w:rsidRPr="000D7FBA" w:rsidTr="009B0C4E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56D" w:rsidRPr="001835E6" w:rsidRDefault="0059256D" w:rsidP="009B0C4E">
            <w:pPr>
              <w:suppressAutoHyphens/>
              <w:snapToGrid w:val="0"/>
              <w:ind w:firstLine="0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2.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7F07AB" w:rsidRDefault="0059256D" w:rsidP="009B0C4E">
            <w:pPr>
              <w:suppressAutoHyphens/>
              <w:snapToGrid w:val="0"/>
              <w:ind w:firstLine="0"/>
              <w:rPr>
                <w:sz w:val="22"/>
                <w:szCs w:val="20"/>
                <w:lang w:val="ru-RU" w:eastAsia="ar-SA"/>
              </w:rPr>
            </w:pPr>
            <w:r w:rsidRPr="000D7FBA">
              <w:rPr>
                <w:sz w:val="22"/>
                <w:szCs w:val="20"/>
              </w:rPr>
              <w:t>Помещения, смежные по вертикали и горизонтали с процедурн</w:t>
            </w:r>
            <w:proofErr w:type="spellStart"/>
            <w:r>
              <w:rPr>
                <w:sz w:val="22"/>
                <w:szCs w:val="20"/>
                <w:lang w:val="ru-RU"/>
              </w:rPr>
              <w:t>ым</w:t>
            </w:r>
            <w:proofErr w:type="spellEnd"/>
            <w:r w:rsidRPr="000D7FBA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  <w:lang w:val="ru-RU"/>
              </w:rPr>
              <w:t>кабинетом</w:t>
            </w:r>
            <w:r w:rsidRPr="000D7FBA">
              <w:rPr>
                <w:sz w:val="22"/>
                <w:szCs w:val="20"/>
              </w:rPr>
              <w:t>, имеющие постоянные раб</w:t>
            </w:r>
            <w:r>
              <w:rPr>
                <w:sz w:val="22"/>
                <w:szCs w:val="20"/>
              </w:rPr>
              <w:t xml:space="preserve">очие места персонала категории </w:t>
            </w:r>
            <w:r w:rsidRPr="000D7FBA">
              <w:rPr>
                <w:sz w:val="22"/>
                <w:szCs w:val="20"/>
              </w:rPr>
              <w:t>B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2,5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1,3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2000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5</w:t>
            </w:r>
          </w:p>
        </w:tc>
      </w:tr>
      <w:tr w:rsidR="0059256D" w:rsidRPr="000D7FBA" w:rsidTr="009B0C4E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56D" w:rsidRPr="001835E6" w:rsidRDefault="0059256D" w:rsidP="009B0C4E">
            <w:pPr>
              <w:suppressAutoHyphens/>
              <w:snapToGrid w:val="0"/>
              <w:ind w:firstLine="0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3.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 xml:space="preserve">Помещения, смежные по вертикали и горизонтали с процедурной </w:t>
            </w:r>
            <w:r w:rsidRPr="000D7FBA">
              <w:rPr>
                <w:sz w:val="22"/>
                <w:szCs w:val="20"/>
                <w:lang w:val="ru-RU"/>
              </w:rPr>
              <w:t>комнатой</w:t>
            </w:r>
            <w:r w:rsidRPr="000D7FBA">
              <w:rPr>
                <w:sz w:val="22"/>
                <w:szCs w:val="20"/>
              </w:rPr>
              <w:t>, без постоянных ра</w:t>
            </w:r>
            <w:r>
              <w:rPr>
                <w:sz w:val="22"/>
                <w:szCs w:val="20"/>
              </w:rPr>
              <w:t>бочих мест персонала категории B</w:t>
            </w:r>
            <w:r w:rsidRPr="000D7FBA">
              <w:rPr>
                <w:sz w:val="22"/>
                <w:szCs w:val="20"/>
              </w:rPr>
              <w:t xml:space="preserve"> (холл, гардероб, лестничная площадка, коридор, комната отдыха и др.)        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10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0,25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1,3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2000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5</w:t>
            </w:r>
          </w:p>
        </w:tc>
      </w:tr>
      <w:tr w:rsidR="0059256D" w:rsidRPr="000D7FBA" w:rsidTr="009B0C4E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56D" w:rsidRPr="001835E6" w:rsidRDefault="0059256D" w:rsidP="009B0C4E">
            <w:pPr>
              <w:suppressAutoHyphens/>
              <w:snapToGrid w:val="0"/>
              <w:ind w:firstLine="0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4.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 xml:space="preserve">Помещения эпизодического пребывания персонала (технический этаж, подвал, </w:t>
            </w:r>
            <w:r w:rsidRPr="000D7FBA">
              <w:rPr>
                <w:sz w:val="22"/>
                <w:szCs w:val="20"/>
                <w:lang w:val="ru-RU"/>
              </w:rPr>
              <w:t>крыша</w:t>
            </w:r>
            <w:r w:rsidRPr="000D7FBA">
              <w:rPr>
                <w:sz w:val="22"/>
                <w:szCs w:val="20"/>
              </w:rPr>
              <w:t xml:space="preserve"> и др.) 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40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0,06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1,3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2000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5</w:t>
            </w:r>
          </w:p>
        </w:tc>
      </w:tr>
      <w:tr w:rsidR="0059256D" w:rsidRPr="000D7FBA" w:rsidTr="009B0C4E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56D" w:rsidRPr="001835E6" w:rsidRDefault="0059256D" w:rsidP="009B0C4E">
            <w:pPr>
              <w:suppressAutoHyphens/>
              <w:snapToGrid w:val="0"/>
              <w:ind w:firstLine="0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5.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Палаты стационара, смежные по вертикали и горизонтали с процедурной рентгеновского кабинета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1.3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0,25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3000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1</w:t>
            </w:r>
          </w:p>
        </w:tc>
      </w:tr>
      <w:tr w:rsidR="0059256D" w:rsidRPr="000D7FBA" w:rsidTr="009B0C4E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56D" w:rsidRPr="001835E6" w:rsidRDefault="0059256D" w:rsidP="009B0C4E">
            <w:pPr>
              <w:suppressAutoHyphens/>
              <w:snapToGrid w:val="0"/>
              <w:ind w:firstLine="0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6.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Территория, прилегающая к наружным стенам процедурной рентгеновского кабинета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2,8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0,12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3000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1</w:t>
            </w:r>
          </w:p>
        </w:tc>
      </w:tr>
      <w:tr w:rsidR="0059256D" w:rsidRPr="000D7FBA" w:rsidTr="009B0C4E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56D" w:rsidRPr="001835E6" w:rsidRDefault="0059256D" w:rsidP="009B0C4E">
            <w:pPr>
              <w:snapToGrid w:val="0"/>
              <w:ind w:firstLine="0"/>
              <w:rPr>
                <w:sz w:val="22"/>
                <w:szCs w:val="20"/>
                <w:lang w:val="ru-RU"/>
              </w:rPr>
            </w:pPr>
            <w:r>
              <w:rPr>
                <w:sz w:val="22"/>
                <w:szCs w:val="20"/>
                <w:lang w:val="ru-RU"/>
              </w:rPr>
              <w:t>7.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napToGrid w:val="0"/>
              <w:ind w:firstLine="0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Жилые помещения, смежные с процедурной</w:t>
            </w:r>
          </w:p>
          <w:p w:rsidR="0059256D" w:rsidRPr="000D7FBA" w:rsidRDefault="0059256D" w:rsidP="009B0C4E">
            <w:pPr>
              <w:suppressAutoHyphens/>
              <w:snapToGrid w:val="0"/>
              <w:ind w:firstLine="0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рентгеновского кабинета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0,3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3000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6D" w:rsidRPr="000D7FBA" w:rsidRDefault="0059256D" w:rsidP="009B0C4E">
            <w:pPr>
              <w:suppressAutoHyphens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0D7FBA">
              <w:rPr>
                <w:sz w:val="22"/>
                <w:szCs w:val="20"/>
              </w:rPr>
              <w:t>1</w:t>
            </w:r>
          </w:p>
        </w:tc>
      </w:tr>
    </w:tbl>
    <w:p w:rsidR="0059256D" w:rsidRDefault="0059256D" w:rsidP="0059256D">
      <w:pPr>
        <w:jc w:val="center"/>
        <w:rPr>
          <w:lang w:eastAsia="ar-SA"/>
        </w:rPr>
      </w:pPr>
    </w:p>
    <w:p w:rsidR="0059256D" w:rsidRDefault="0059256D" w:rsidP="0059256D">
      <w:pPr>
        <w:widowControl w:val="0"/>
        <w:autoSpaceDE w:val="0"/>
        <w:jc w:val="right"/>
        <w:rPr>
          <w:bCs/>
          <w:sz w:val="28"/>
          <w:szCs w:val="28"/>
          <w:lang w:val="ru-RU"/>
        </w:rPr>
      </w:pPr>
    </w:p>
    <w:p w:rsidR="0059256D" w:rsidRDefault="0059256D" w:rsidP="0059256D">
      <w:pPr>
        <w:widowControl w:val="0"/>
        <w:autoSpaceDE w:val="0"/>
        <w:jc w:val="right"/>
        <w:rPr>
          <w:bCs/>
          <w:sz w:val="28"/>
          <w:szCs w:val="28"/>
          <w:lang w:val="ru-RU"/>
        </w:rPr>
      </w:pPr>
    </w:p>
    <w:p w:rsidR="0059256D" w:rsidRDefault="0059256D" w:rsidP="0059256D">
      <w:pPr>
        <w:widowControl w:val="0"/>
        <w:autoSpaceDE w:val="0"/>
        <w:jc w:val="right"/>
        <w:rPr>
          <w:bCs/>
          <w:sz w:val="28"/>
          <w:szCs w:val="28"/>
          <w:lang w:val="ru-RU"/>
        </w:rPr>
      </w:pPr>
    </w:p>
    <w:p w:rsidR="0059256D" w:rsidRPr="0059256D" w:rsidRDefault="0059256D" w:rsidP="0059256D">
      <w:pPr>
        <w:widowControl w:val="0"/>
        <w:autoSpaceDE w:val="0"/>
        <w:jc w:val="right"/>
        <w:rPr>
          <w:bCs/>
        </w:rPr>
      </w:pPr>
      <w:r w:rsidRPr="0059256D">
        <w:rPr>
          <w:bCs/>
          <w:lang w:val="ru-RU"/>
        </w:rPr>
        <w:lastRenderedPageBreak/>
        <w:t>Таблица</w:t>
      </w:r>
      <w:r w:rsidRPr="0059256D">
        <w:rPr>
          <w:bCs/>
        </w:rPr>
        <w:t xml:space="preserve"> 4</w:t>
      </w:r>
    </w:p>
    <w:p w:rsidR="0059256D" w:rsidRPr="0059256D" w:rsidRDefault="0059256D" w:rsidP="0059256D">
      <w:pPr>
        <w:widowControl w:val="0"/>
        <w:autoSpaceDE w:val="0"/>
        <w:jc w:val="center"/>
        <w:rPr>
          <w:rFonts w:cs="Arial"/>
          <w:b/>
          <w:bCs/>
          <w:lang w:val="ru-RU"/>
        </w:rPr>
      </w:pPr>
      <w:r w:rsidRPr="0059256D">
        <w:rPr>
          <w:b/>
          <w:lang w:val="ru-RU"/>
        </w:rPr>
        <w:t xml:space="preserve">Значения свинцового эквивалента в зависимости от кратности ослабления </w:t>
      </w:r>
      <w:r w:rsidRPr="0059256D">
        <w:rPr>
          <w:b/>
          <w:i/>
          <w:iCs/>
          <w:lang w:val="fr-FR"/>
        </w:rPr>
        <w:t>K</w:t>
      </w:r>
      <w:r w:rsidRPr="0059256D">
        <w:rPr>
          <w:b/>
          <w:lang w:val="ru-RU"/>
        </w:rPr>
        <w:t xml:space="preserve"> рентгеновского излучения</w:t>
      </w:r>
      <w:r w:rsidRPr="0059256D">
        <w:rPr>
          <w:rFonts w:cs="Arial"/>
          <w:b/>
          <w:bCs/>
          <w:lang w:val="ru-RU"/>
        </w:rPr>
        <w:t xml:space="preserve"> </w:t>
      </w:r>
    </w:p>
    <w:p w:rsidR="0059256D" w:rsidRPr="0059256D" w:rsidRDefault="0059256D" w:rsidP="0059256D">
      <w:pPr>
        <w:widowControl w:val="0"/>
        <w:autoSpaceDE w:val="0"/>
        <w:jc w:val="center"/>
        <w:rPr>
          <w:rFonts w:cs="Arial"/>
          <w:b/>
          <w:bCs/>
          <w:lang w:val="ru-RU"/>
        </w:rPr>
      </w:pPr>
    </w:p>
    <w:tbl>
      <w:tblPr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821"/>
        <w:gridCol w:w="1367"/>
        <w:gridCol w:w="1367"/>
        <w:gridCol w:w="1367"/>
        <w:gridCol w:w="1195"/>
        <w:gridCol w:w="1134"/>
      </w:tblGrid>
      <w:tr w:rsidR="0059256D" w:rsidRPr="0071554B" w:rsidTr="0059256D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val="ru-RU" w:eastAsia="ar-SA"/>
              </w:rPr>
            </w:pPr>
            <w:r w:rsidRPr="0071554B">
              <w:rPr>
                <w:i/>
                <w:iCs/>
                <w:sz w:val="22"/>
                <w:szCs w:val="20"/>
                <w:lang w:val="ru-RU"/>
              </w:rPr>
              <w:t>K</w:t>
            </w:r>
            <w:r w:rsidRPr="0071554B">
              <w:rPr>
                <w:sz w:val="22"/>
                <w:szCs w:val="20"/>
                <w:lang w:val="ru-RU"/>
              </w:rPr>
              <w:t xml:space="preserve">, </w:t>
            </w:r>
            <w:proofErr w:type="spellStart"/>
            <w:r w:rsidRPr="0071554B">
              <w:rPr>
                <w:sz w:val="22"/>
                <w:szCs w:val="20"/>
                <w:lang w:val="ru-RU"/>
              </w:rPr>
              <w:t>отн</w:t>
            </w:r>
            <w:proofErr w:type="spellEnd"/>
            <w:r w:rsidRPr="0071554B">
              <w:rPr>
                <w:sz w:val="22"/>
                <w:szCs w:val="20"/>
                <w:lang w:val="ru-RU"/>
              </w:rPr>
              <w:t>. ед.</w:t>
            </w:r>
          </w:p>
        </w:tc>
        <w:tc>
          <w:tcPr>
            <w:tcW w:w="8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Свинцовый эквивалент (мм) при анодном напряжении (кВ) и фильтре:</w:t>
            </w:r>
          </w:p>
        </w:tc>
      </w:tr>
      <w:tr w:rsidR="0059256D" w:rsidRPr="0071554B" w:rsidTr="0059256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ind w:firstLine="0"/>
              <w:rPr>
                <w:sz w:val="22"/>
                <w:szCs w:val="20"/>
                <w:lang w:val="ru-RU" w:eastAsia="ar-SA"/>
              </w:rPr>
            </w:pPr>
          </w:p>
        </w:tc>
        <w:tc>
          <w:tcPr>
            <w:tcW w:w="7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 xml:space="preserve">2 </w:t>
            </w:r>
            <w:r w:rsidRPr="0071554B">
              <w:rPr>
                <w:sz w:val="22"/>
                <w:szCs w:val="20"/>
                <w:lang w:val="ru-RU"/>
              </w:rPr>
              <w:t>мм</w:t>
            </w:r>
            <w:r w:rsidRPr="0071554B">
              <w:rPr>
                <w:sz w:val="22"/>
                <w:szCs w:val="20"/>
              </w:rPr>
              <w:t xml:space="preserve"> 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 xml:space="preserve">0,5 </w:t>
            </w:r>
            <w:r w:rsidRPr="0071554B">
              <w:rPr>
                <w:sz w:val="22"/>
                <w:szCs w:val="20"/>
                <w:lang w:val="ru-RU"/>
              </w:rPr>
              <w:t>мм</w:t>
            </w:r>
            <w:r w:rsidRPr="0071554B">
              <w:rPr>
                <w:sz w:val="22"/>
                <w:szCs w:val="20"/>
              </w:rPr>
              <w:t xml:space="preserve"> Cu</w:t>
            </w:r>
          </w:p>
        </w:tc>
      </w:tr>
      <w:tr w:rsidR="0059256D" w:rsidRPr="0071554B" w:rsidTr="0059256D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ind w:firstLine="0"/>
              <w:rPr>
                <w:sz w:val="22"/>
                <w:szCs w:val="20"/>
                <w:lang w:val="ru-RU" w:eastAsia="ar-SA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50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75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250</w:t>
            </w:r>
          </w:p>
        </w:tc>
      </w:tr>
      <w:tr w:rsidR="0059256D" w:rsidRPr="0071554B" w:rsidTr="0059256D">
        <w:trPr>
          <w:trHeight w:val="20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ind w:firstLine="0"/>
              <w:rPr>
                <w:sz w:val="22"/>
                <w:szCs w:val="20"/>
                <w:lang w:val="ru-RU" w:eastAsia="ar-SA"/>
              </w:rPr>
            </w:pPr>
          </w:p>
        </w:tc>
        <w:tc>
          <w:tcPr>
            <w:tcW w:w="8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val="ru-RU" w:eastAsia="ar-SA"/>
              </w:rPr>
            </w:pPr>
            <w:r w:rsidRPr="0071554B">
              <w:rPr>
                <w:sz w:val="22"/>
                <w:szCs w:val="20"/>
              </w:rPr>
              <w:t xml:space="preserve">Толщина защиты из свинца </w:t>
            </w:r>
            <w:r w:rsidRPr="0071554B">
              <w:rPr>
                <w:i/>
                <w:iCs/>
                <w:sz w:val="22"/>
                <w:szCs w:val="20"/>
              </w:rPr>
              <w:t>d</w:t>
            </w:r>
            <w:proofErr w:type="spellStart"/>
            <w:r w:rsidRPr="0071554B">
              <w:rPr>
                <w:i/>
                <w:iCs/>
                <w:sz w:val="22"/>
                <w:szCs w:val="20"/>
                <w:lang w:val="en-US"/>
              </w:rPr>
              <w:t>Pb</w:t>
            </w:r>
            <w:proofErr w:type="spellEnd"/>
            <w:r w:rsidRPr="0071554B">
              <w:rPr>
                <w:sz w:val="22"/>
                <w:szCs w:val="20"/>
              </w:rPr>
              <w:t xml:space="preserve"> </w:t>
            </w:r>
            <w:r w:rsidRPr="0071554B">
              <w:rPr>
                <w:sz w:val="22"/>
                <w:szCs w:val="20"/>
                <w:lang w:val="ru-RU"/>
              </w:rPr>
              <w:t>(</w:t>
            </w:r>
            <w:r w:rsidRPr="0071554B">
              <w:rPr>
                <w:sz w:val="22"/>
                <w:szCs w:val="20"/>
              </w:rPr>
              <w:t>мм</w:t>
            </w:r>
            <w:r w:rsidRPr="0071554B">
              <w:rPr>
                <w:sz w:val="22"/>
                <w:szCs w:val="20"/>
                <w:lang w:val="ru-RU"/>
              </w:rPr>
              <w:t>)</w:t>
            </w:r>
          </w:p>
        </w:tc>
      </w:tr>
      <w:tr w:rsidR="0059256D" w:rsidRPr="0071554B" w:rsidTr="0059256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0,02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0,05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0,10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0,16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0,20</w:t>
            </w:r>
          </w:p>
        </w:tc>
      </w:tr>
      <w:tr w:rsidR="0059256D" w:rsidRPr="0071554B" w:rsidTr="0059256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0,05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0,11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0,21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0,31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0,60</w:t>
            </w:r>
          </w:p>
        </w:tc>
      </w:tr>
      <w:tr w:rsidR="0059256D" w:rsidRPr="0071554B" w:rsidTr="0059256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0,06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0,13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0,25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0,37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0,70</w:t>
            </w:r>
          </w:p>
        </w:tc>
      </w:tr>
      <w:tr w:rsidR="0059256D" w:rsidRPr="0071554B" w:rsidTr="0059256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0,08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0,17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0,31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0,46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1,00</w:t>
            </w:r>
          </w:p>
        </w:tc>
      </w:tr>
      <w:tr w:rsidR="0059256D" w:rsidRPr="0071554B" w:rsidTr="0059256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20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0,09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0,20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0,37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0,53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1,10</w:t>
            </w:r>
          </w:p>
        </w:tc>
      </w:tr>
      <w:tr w:rsidR="0059256D" w:rsidRPr="0071554B" w:rsidTr="0059256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25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0,10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0,42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0,59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1,30</w:t>
            </w:r>
          </w:p>
        </w:tc>
      </w:tr>
      <w:tr w:rsidR="0059256D" w:rsidRPr="0071554B" w:rsidTr="0059256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30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0,11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0,24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0,45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0,62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1,40</w:t>
            </w:r>
          </w:p>
        </w:tc>
      </w:tr>
      <w:tr w:rsidR="0059256D" w:rsidRPr="0071554B" w:rsidTr="0059256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40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0,12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0,28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0,52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0,69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1,60</w:t>
            </w:r>
          </w:p>
        </w:tc>
      </w:tr>
      <w:tr w:rsidR="0059256D" w:rsidRPr="0071554B" w:rsidTr="0059256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50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0,13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0,31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0,58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0,80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1,90</w:t>
            </w:r>
          </w:p>
        </w:tc>
      </w:tr>
      <w:tr w:rsidR="0059256D" w:rsidRPr="0071554B" w:rsidTr="0059256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70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0,14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0,36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0,68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0,80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2,00</w:t>
            </w:r>
          </w:p>
        </w:tc>
      </w:tr>
      <w:tr w:rsidR="0059256D" w:rsidRPr="0071554B" w:rsidTr="0059256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0,16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0,41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0,80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2,40</w:t>
            </w:r>
          </w:p>
        </w:tc>
      </w:tr>
      <w:tr w:rsidR="0059256D" w:rsidRPr="0071554B" w:rsidTr="0059256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150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0,20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0,50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0,90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2,70</w:t>
            </w:r>
          </w:p>
        </w:tc>
      </w:tr>
      <w:tr w:rsidR="0059256D" w:rsidRPr="0071554B" w:rsidTr="0059256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200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0,20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0,50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3,00</w:t>
            </w:r>
          </w:p>
        </w:tc>
      </w:tr>
      <w:tr w:rsidR="0059256D" w:rsidRPr="0071554B" w:rsidTr="0059256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300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0,60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1,10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3,50</w:t>
            </w:r>
          </w:p>
        </w:tc>
      </w:tr>
      <w:tr w:rsidR="0059256D" w:rsidRPr="0071554B" w:rsidTr="0059256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400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0,70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1,20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2,20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3,80</w:t>
            </w:r>
          </w:p>
        </w:tc>
      </w:tr>
      <w:tr w:rsidR="0059256D" w:rsidRPr="0071554B" w:rsidTr="0059256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600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0,75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2,40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4,20</w:t>
            </w:r>
          </w:p>
        </w:tc>
      </w:tr>
      <w:tr w:rsidR="0059256D" w:rsidRPr="0071554B" w:rsidTr="0059256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800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0,80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1,40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4,50</w:t>
            </w:r>
          </w:p>
        </w:tc>
      </w:tr>
      <w:tr w:rsidR="0059256D" w:rsidRPr="0071554B" w:rsidTr="0059256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1 000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0,80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1,50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1,80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2,60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4,70</w:t>
            </w:r>
          </w:p>
        </w:tc>
      </w:tr>
      <w:tr w:rsidR="0059256D" w:rsidRPr="0071554B" w:rsidTr="0059256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1 500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0,40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0,90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1,60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2,00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2,80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5,20</w:t>
            </w:r>
          </w:p>
        </w:tc>
      </w:tr>
      <w:tr w:rsidR="0059256D" w:rsidRPr="0071554B" w:rsidTr="0059256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2 000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0,40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1,70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2,10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5,60</w:t>
            </w:r>
          </w:p>
        </w:tc>
      </w:tr>
      <w:tr w:rsidR="0059256D" w:rsidRPr="0071554B" w:rsidTr="0059256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2 500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0,40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1,80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2,20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3,10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5,80</w:t>
            </w:r>
          </w:p>
        </w:tc>
      </w:tr>
      <w:tr w:rsidR="0059256D" w:rsidRPr="0071554B" w:rsidTr="0059256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3 000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0,40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1,10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1,90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2,30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6,00</w:t>
            </w:r>
          </w:p>
        </w:tc>
      </w:tr>
      <w:tr w:rsidR="0059256D" w:rsidRPr="0071554B" w:rsidTr="0059256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4 000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0,45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1,10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2,00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2,40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3,35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6,20</w:t>
            </w:r>
          </w:p>
        </w:tc>
      </w:tr>
      <w:tr w:rsidR="0059256D" w:rsidRPr="0071554B" w:rsidTr="0059256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5 000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0,50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1,15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2,10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2,50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6,60</w:t>
            </w:r>
          </w:p>
        </w:tc>
      </w:tr>
      <w:tr w:rsidR="0059256D" w:rsidRPr="0071554B" w:rsidTr="0059256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6 000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0,50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1,20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2,20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2,60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3,60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6,80</w:t>
            </w:r>
          </w:p>
        </w:tc>
      </w:tr>
      <w:tr w:rsidR="0059256D" w:rsidRPr="0071554B" w:rsidTr="0059256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10 000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0,50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2,30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2,75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3,90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7,40</w:t>
            </w:r>
          </w:p>
        </w:tc>
      </w:tr>
      <w:tr w:rsidR="0059256D" w:rsidRPr="0071554B" w:rsidTr="0059256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12 000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0,50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bookmarkStart w:id="3" w:name="_GoBack"/>
            <w:bookmarkEnd w:id="3"/>
            <w:r w:rsidRPr="0071554B">
              <w:rPr>
                <w:sz w:val="22"/>
                <w:szCs w:val="20"/>
              </w:rPr>
              <w:t>2,40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2,85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7,60</w:t>
            </w:r>
          </w:p>
        </w:tc>
      </w:tr>
      <w:tr w:rsidR="0059256D" w:rsidRPr="0071554B" w:rsidTr="0059256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15 000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0,55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1,35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2,50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2,95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4,10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7,80</w:t>
            </w:r>
          </w:p>
        </w:tc>
      </w:tr>
      <w:tr w:rsidR="0059256D" w:rsidRPr="0071554B" w:rsidTr="0059256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20 000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0,60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1,40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2,60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3,10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4,30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8,10</w:t>
            </w:r>
          </w:p>
        </w:tc>
      </w:tr>
      <w:tr w:rsidR="0059256D" w:rsidRPr="0071554B" w:rsidTr="0059256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30 000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0,60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1,50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2,70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3,20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8,60</w:t>
            </w:r>
          </w:p>
        </w:tc>
      </w:tr>
      <w:tr w:rsidR="0059256D" w:rsidRPr="0071554B" w:rsidTr="0059256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40 000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0,65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1,60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2,85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3,30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4,70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9,00</w:t>
            </w:r>
          </w:p>
        </w:tc>
      </w:tr>
      <w:tr w:rsidR="0059256D" w:rsidRPr="0071554B" w:rsidTr="0059256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50 000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0,65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1,65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2,90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3,40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4,80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9,20</w:t>
            </w:r>
          </w:p>
        </w:tc>
      </w:tr>
      <w:tr w:rsidR="0059256D" w:rsidRPr="0071554B" w:rsidTr="0059256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60 000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0,65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1,65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3,00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3,50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4,90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9,40</w:t>
            </w:r>
          </w:p>
        </w:tc>
      </w:tr>
      <w:tr w:rsidR="0059256D" w:rsidRPr="0071554B" w:rsidTr="0059256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100 000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0,70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1,80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3,20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3,70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10,00</w:t>
            </w:r>
          </w:p>
        </w:tc>
      </w:tr>
      <w:tr w:rsidR="0059256D" w:rsidRPr="0071554B" w:rsidTr="0059256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200 000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0,75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1,90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3,40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4,00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5,60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11,00</w:t>
            </w:r>
          </w:p>
        </w:tc>
      </w:tr>
      <w:tr w:rsidR="0059256D" w:rsidRPr="0071554B" w:rsidTr="0059256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300 000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0,80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2,00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3,60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4,20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5,80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11,40</w:t>
            </w:r>
          </w:p>
        </w:tc>
      </w:tr>
      <w:tr w:rsidR="0059256D" w:rsidRPr="0071554B" w:rsidTr="0059256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500 000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0,80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2,20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3,80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4,40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6,10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12,00</w:t>
            </w:r>
          </w:p>
        </w:tc>
      </w:tr>
      <w:tr w:rsidR="0059256D" w:rsidRPr="0071554B" w:rsidTr="0059256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1 000 000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0,90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2,30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4,00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4,70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13,00</w:t>
            </w:r>
          </w:p>
        </w:tc>
      </w:tr>
      <w:tr w:rsidR="0059256D" w:rsidRPr="0071554B" w:rsidTr="0059256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1 500 000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0,90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2,30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4,20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4,80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6,70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13,40</w:t>
            </w:r>
          </w:p>
        </w:tc>
      </w:tr>
      <w:tr w:rsidR="0059256D" w:rsidRPr="0071554B" w:rsidTr="0059256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3 000 000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2,50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4,40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5,10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7,10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14,20</w:t>
            </w:r>
          </w:p>
        </w:tc>
      </w:tr>
      <w:tr w:rsidR="0059256D" w:rsidRPr="0071554B" w:rsidTr="0059256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5 000 000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2,60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4,60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5,30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7,40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15,00</w:t>
            </w:r>
          </w:p>
        </w:tc>
      </w:tr>
      <w:tr w:rsidR="0059256D" w:rsidRPr="0071554B" w:rsidTr="0059256D">
        <w:trPr>
          <w:trHeight w:val="2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10 000 000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1,10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2,80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4,90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5,60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7,80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56D" w:rsidRPr="0071554B" w:rsidRDefault="0059256D" w:rsidP="009B0C4E">
            <w:pPr>
              <w:widowControl w:val="0"/>
              <w:suppressAutoHyphens/>
              <w:autoSpaceDE w:val="0"/>
              <w:snapToGrid w:val="0"/>
              <w:ind w:firstLine="0"/>
              <w:jc w:val="center"/>
              <w:rPr>
                <w:sz w:val="22"/>
                <w:szCs w:val="20"/>
                <w:lang w:eastAsia="ar-SA"/>
              </w:rPr>
            </w:pPr>
            <w:r w:rsidRPr="0071554B">
              <w:rPr>
                <w:sz w:val="22"/>
                <w:szCs w:val="20"/>
              </w:rPr>
              <w:t>15,80</w:t>
            </w:r>
          </w:p>
        </w:tc>
      </w:tr>
    </w:tbl>
    <w:p w:rsidR="0059256D" w:rsidRPr="0069566F" w:rsidRDefault="0059256D" w:rsidP="0059256D">
      <w:pPr>
        <w:jc w:val="both"/>
        <w:rPr>
          <w:sz w:val="28"/>
          <w:szCs w:val="28"/>
          <w:lang w:val="ru-RU"/>
        </w:rPr>
      </w:pPr>
    </w:p>
    <w:p w:rsidR="0059256D" w:rsidRDefault="0059256D" w:rsidP="0059256D"/>
    <w:sectPr w:rsidR="0059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7518A23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6D"/>
    <w:rsid w:val="003A7C6A"/>
    <w:rsid w:val="0059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73E58-5E8F-4F21-B778-6C51DE59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6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59256D"/>
    <w:pPr>
      <w:suppressAutoHyphens/>
    </w:pPr>
    <w:rPr>
      <w:rFonts w:ascii="Courier New" w:eastAsia="NSimSu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7454</Characters>
  <Application>Microsoft Office Word</Application>
  <DocSecurity>0</DocSecurity>
  <Lines>62</Lines>
  <Paragraphs>17</Paragraphs>
  <ScaleCrop>false</ScaleCrop>
  <Company>CtrlSoft</Company>
  <LinksUpToDate>false</LinksUpToDate>
  <CharactersWithSpaces>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1</cp:revision>
  <dcterms:created xsi:type="dcterms:W3CDTF">2015-08-04T10:38:00Z</dcterms:created>
  <dcterms:modified xsi:type="dcterms:W3CDTF">2015-08-04T10:40:00Z</dcterms:modified>
</cp:coreProperties>
</file>